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52.2017.646 vom 20. Dezember 2018</w:t>
      </w:r>
    </w:p>
    <w:p>
      <w:r>
        <w:t>TI Tribunale d'appello, 2018-12-20, IT</w:t>
      </w:r>
    </w:p>
    <w:p>
      <w:r>
        <w:rPr>
          <w:b/>
        </w:rPr>
        <w:t xml:space="preserve">Quelle: </w:t>
      </w:r>
      <w:r>
        <w:t>https://mcp.opencaselaw.ch/entscheid/ti_gerichte_52.2017.646</w:t>
      </w:r>
    </w:p>
    <w:p>
      <w:r>
        <w:t>FR: TI_GERICHTE 52.2017.646 du 20 décembre 2018</w:t>
      </w:r>
    </w:p>
    <w:p>
      <w:r>
        <w:t>IT: TI_GERICHTE 52.2017.646 del 20 dicembre 2018</w:t>
      </w:r>
    </w:p>
    <w:p>
      <w:pPr>
        <w:pStyle w:val="Heading2"/>
      </w:pPr>
      <w:r>
        <w:t>Regeste</w:t>
      </w:r>
    </w:p>
    <w:p>
      <w:r>
        <w:t>Dipendenti pubblici. Aggancio al nuovo modello retributivo cantonale. Tutela dei diritti acquisiti</w:t>
      </w:r>
    </w:p>
    <w:p>
      <w:pPr>
        <w:pStyle w:val="Heading2"/>
      </w:pPr>
      <w:r>
        <w:t>Erwägungen</w:t>
      </w:r>
    </w:p>
    <w:p>
      <w:r>
        <w:rPr>
          <w:b/>
        </w:rPr>
        <w:t>E. 1</w:t>
      </w:r>
    </w:p>
    <w:p>
      <w:r>
        <w:t>Ai dipendenti viene garantito lo stipendio percepito al momento dell'entrata in vigore della presente legge.</w:t>
      </w:r>
    </w:p>
    <w:p>
      <w:r>
        <w:rPr>
          <w:b/>
        </w:rPr>
        <w:t>E. 1.1</w:t>
      </w:r>
    </w:p>
    <w:p>
      <w:r>
        <w:t>La competenza del Tribunale è data dall'art. 40 cpv. 1 LStip in combinazione con l'art. 66 cpv. 1 della legge sull'ordinamento degli impiegati dello Stato e dei docenti del 15 marzo 1995 (LORD; RL 173.100). La legittimazione attiva della ricorrente è certa (art. 65 cpv. 1 della legge sulla procedura amministrativa del 24 settembre 2013; LPAmm; RL 165.100). Il ricorso, tempestivo (art. 68 cpv. 1 LPAmm), è dunque ricevibile in ordine.</w:t>
      </w:r>
    </w:p>
    <w:p>
      <w:r>
        <w:rPr>
          <w:b/>
        </w:rPr>
        <w:t>E. 1.2</w:t>
      </w:r>
    </w:p>
    <w:p>
      <w:r>
        <w:t>Il giudizio può essere emanato sulla base degli atti, senza istruttoria (art. 25 cpv. 1 LPAmm). La fattispecie emerge con sufficiente chiarezza dalla documentazione prodotta dalle parti. 2.   Il 1° gennaio 2018 nel Cantone Ticino è entrata in vigore la nuova normativa sugli stipendi dei dipendenti statali che ha abrogato la precedente del 1954. Nella nuova legge hanno trovato attuazione anche quei provvedimenti di risparmio nei confronti del personale statale, già anticipati nell'ambito dell'approvazione del Preventivo 2016 e per i quali il Consiglio di Stato nel messaggio n. 7121 del 29 settembre 2015 del Preventivo 2016 (pag. 33 e 34) così si era espresso: " Un'altra misura strutturale riguarda l'allineamento delle date per gli scatti automatici all'01.01. di ogni anno, che anticipa ulteriori importanti modifiche della LStip, ed il relativo blocco per il 2016 degli scatti e degli avanzamenti. Questa si traduce in un generale allineamento degli scatti e degli avanzamenti degli impiegati a partire dal 2017, distinguendo tuttavia tra aumenti maturati entro la fine di giugno 2016, che verranno riconosciuti a partire dal 1° gennaio 2017, e aumenti maturati nel secondo semestre 2016 che verranno unicamente riconosciuti dal 1° gennaio 2018. Il relativo impatto finanziario è stimato in 4.2 milioni di franchi per il 2016 e ulteriori 2.0 milioni di franchi per il 2017. Per il 2016 vengono inoltre bloccate le promozioni in classe tra parentesi nonché le promozioni in funzione superiore disciplinate dai regolamenti specifici concernenti la Divisione delle contribuzioni, la Polizia cantonale e l'Istituto delle assicurazioni sociali; l'impatto della misura è stimato in 0.55 milioni di franchi." La vLStip (art. 8) è quindi stata modificata di conseguenza e, a titolo transitorio, il Gran Consiglio ha stabilito che gli aumenti annuali maturati tra il 1° gennaio 2016 e il 30 giugno 2016 sarebbero stati riconosciuti dal 1° gennaio 2017, mentre quelli maturati nella seconda metà del 2016 sarebbero stati corrisposti solo al 1° gennaio 2018 (BU 7/2016 pag. 64). Dal canto suo, il Consiglio di Stato, nell'ambito delle sue competenze circa i passaggi nelle classi superiori (art. 10 vLStip), ha adottato un'analoga norma transitoria per regolamentare gli avanzamenti e le promozioni maturati nel 2016 (NAP 103/2015). Tali meccanismi di contenimento della spesa pubblica sono quindi stati trasposti anche nell'art. 41 LStip, norma transitoria che regola il passaggio dal vecchio sistema salariale a quello nuovo ora in vigore e che dispone quanto segue: Art. 41 (Norma transitoria – adeguamento dei salari alle nuove classi)</w:t>
      </w:r>
    </w:p>
    <w:p>
      <w:r>
        <w:rPr>
          <w:b/>
        </w:rPr>
        <w:t>E. 2</w:t>
      </w:r>
    </w:p>
    <w:p>
      <w:r>
        <w:t>Ai dipendenti con uno stipendio determinante inferiore a quello minimo della classe previsto per la funzione, lo stipendio sarà adeguato fino al raggiungimento di questo minimo.</w:t>
      </w:r>
    </w:p>
    <w:p>
      <w:r>
        <w:rPr>
          <w:b/>
        </w:rPr>
        <w:t>E. 3</w:t>
      </w:r>
    </w:p>
    <w:p>
      <w:r>
        <w:t>Ai dipendenti con uno stipendio determinante compreso tra il minimo e il massimo della classe prevista per la funzione e per i quali le disposizioni vigenti nel 2016 prevedevano un aumento o un avanzamento all'1.1.2017 per gli impiegati e all'1.9.2017 per i docenti, lo stesso sarà riconosciuto a tale data secondo il modello precedente. All'1.1.2018 per gli impiegati e all'1.9.2018 per i docenti lo stipendio sarà poi adeguato all'aumento immediatamente superiore della nuova classe salariale ove questo sia previsto.</w:t>
      </w:r>
    </w:p>
    <w:p>
      <w:r>
        <w:rPr>
          <w:b/>
        </w:rPr>
        <w:t>E. 3.2</w:t>
      </w:r>
    </w:p>
    <w:p>
      <w:r>
        <w:t>Anche la censura di violazione dei diritti acquisiti non può trovare accoglimento. Anzitutto, si osserva che di principio le pretese pecuniarie dei dipendenti pubblici non fondano diritti acquisiti. Il rapporto di lavoro è regolato dalla legislazione in vigore al momento determinante e lo Stato è libero di rivedere unilateralmente in ogni momento la politica di impiego e salariale. I dipendenti pubblici non possono contare sul fatto che le disposizioni che regolano il loro statuto restino immutate nel tempo. È possibile ammettere dei diritti acquisiti in questo ambito solo se la legge regola una volta per tutte delle situazioni particolari, sottraendole agli effetti dei cambiamenti legislativi o, ancora, se sono state date assicurazioni precise in occasione dell'assunzione (DTF 143 I 65 consid. 6.2 e riferimenti; STF 8D_4/2017 del 26 aprile 2018 consid. 5.2, 8C_158/2016 del 2 febbraio 2017 consid. 6.2; Jasmin Malla in: Wolfgang Portmann/Felix Uhlmann [ed.], Bundespersonalgesetz, Zurigo 2013, n. 12 ad art. 15), evenienze queste ultime, che chiaramente non si verificano in concreto, né la ricorrente pretende invero il contrario. Nulla obbligava quindi lo Stato ad assicurare ai dipendenti la corresponsione di un aumento ulteriore maturato prima dell'entrata in vigore della modifica di legge. Anzi, proprio il caso contrario è stato esplicitamente avallato dal Legislativo cantonale che ha adottato la norma transitoria di cui all'art. 41 cpv. 3 e 4 LStip così come proposta dal Consiglio di Stato, con reiezione degli emendamenti proposti. Anche da questo punto di vista l'attribuzione dell'insorgente alla classe 7 con 12 aumenti merita dunque conferma. 4.   Visto quanto precede, il ricorso deve essere respinto. La tassa di giustizia è posta a carico della ricorrente, secondo soccombenza (art. 47 cpv. 1 LPAmm). Per questi motivi, dichiara e pronuncia: 1.   Il ricorso è respinto . 2.   La tassa di giustizia di fr. 1'800.-, già anticipata dalla ricorrente, rimane a suo carico. 3.   Contro la presente decisione è dato ricorso in materia di diritto pubblico al Tribunale federale a Lucerna entro il termine di 30 giorni dalla sua notificazione (art. 82 segg. della legge sul Tribunale federale del 17 giugno 2005; LTF; RS 173.110). 4.   Intimazione a: Per il Tribunale cantonale amministrativo Il presidente                                                            La vicecancelliera</w:t>
      </w:r>
    </w:p>
    <w:p>
      <w:r>
        <w:rPr>
          <w:b/>
        </w:rPr>
        <w:t>E. 4</w:t>
      </w:r>
    </w:p>
    <w:p>
      <w:r>
        <w:t>Agli impiegati con uno stipendio determinante compreso tra il minimo e il massimo della classe prevista per la funzione e per i quali le disposizioni vigenti nel 2016 avrebbero consentito un aumento o un avanzamento dall'1.1.2018, lo stesso sarà riconosciuto a tale data secondo il modello precedente. Per essi all'1.1.2019 lo stipendio sarà poi adeguato all'aumento immediatamente superiore della nuova classe salariale ove questo sia previsto.</w:t>
      </w:r>
    </w:p>
    <w:p>
      <w:r>
        <w:rPr>
          <w:b/>
        </w:rPr>
        <w:t>E. 5</w:t>
      </w:r>
    </w:p>
    <w:p>
      <w:r>
        <w:t>I dipendenti al massimo della carriera, in classe speciale o con contratto speciale nel 2016, mantengono il medesimo stipendio nel 2017. Per essi all'1.1.2018 lo stipendio sarà adeguato all'aumento immediatamente superiore ove questo sia previsto. La transizione dalla vecchia alla nuova scala, riprendendo anche i principi stabiliti nel Preventivo 2016, è stata così illustrata dal Governo nel citato messaggio della LStip (punto n. 7 pag. 12 e seg.): "La nuova scala degli stipendi e i nuovi criteri remunerativi saranno applicati a tutti i dipendenti dello Stato a partire dall'entrata in vigore delle modifiche di legge proposte con il presente messaggio, tenendo comunque conto delle decisioni prese dal Parlamento per quanto attiene alle misure di contenimento dei costi legate al Preventivo 2016. Ricordiamo che in questo contesto il Parlamento ha deciso di allineare le date per gli scatti annuali e gli avanzamenti all'1.1. di ogni anno, stabilendo come norma transitoria una sospensione di questi aumenti nel 2016 e nel 2017. La norma prevede in particolare che gli aumenti che sarebbero maturati nel primo semestre 2016 saranno riconosciuti soltanto a partire dall'1.1.2017, mentre quelli che sarebbero maturati nel secondo semestre 2017 lo saranno soltanto a partire dall'1.1.2018. Per i docenti, la norma prevede la sospensione degli adeguamenti per l'anno scolastico 2016-2017 e la loro ripresa a partire dall'1.9.2017." I cpv. 3 e 4 dell'art. 41 LStip devono quindi essere interpretati in relazione alle disposizioni scaturite dall'approvazione del Preventivo 2016 e, più precisamente, il cpv. 3 si applica ai dipendenti che avrebbero avuto diritto ad un aumento o avanzamento nel primo semestre del 2016, il cpv. 4 a quelli che invece l'avrebbero maturato nel secondo semestre di quell'anno, ai quali tuttavia è stato negato a seguito delle misure di risparmio, secondo quanto stabilito dalle norme transitorie nel 2016 (BU 7/2016 e NAP 103/2015). Sempre nello stesso messaggio della LStip così l'Esecutivo cantonale si esprimeva in merito al salario determinante per il passaggio dalla vecchia alla nuova scala stipendi (commento ad art. 41, pag. 23): "La norma transitoria si prefigge di illustrare le modalità d'inserimento dei dipendenti dopo l'entrata in vigore della presente legge. Il salario versato a dicembre costituirà lo stipendio determinante per posizionare il dipendente nella nuova scala stipendi." In sede di discussione, alcuni parlamentari avevano proposto di emendare l'art. 41 cpv. 3 e 4 LStip nel senso di riconoscere al momento dell'aggancio al nuovo sistema quell'aumento del quale i dipendenti avrebbero potuto beneficiare al 1° gennaio 2018 secondo il vecchio modello salariale e a partire da quell'importo determinare lo stipendio immediatamente superiore dato dalla nuova scala e la corrispondente classe. La proposta è tuttavia stata respinta poiché è stata ritenuta contraria alle decisioni del Preventivo 2016 e avrebbe comportato un mancato risparmio di circa 6.5 milioni di fr. La norma in questione è quindi stata approvata così come da progetto di legge (cfr. verbali del Gran Consiglio, anno 2016/2017, seduta XXVIII di giovedì 15 dicembre 2016, ad art. 41 cpv. 3 e 4). 3.   3.1. Nel caso di specie, la ricorrente ha iniziato il 1° luglio 2016 la sua attività quale Consulente AI allo IAS in classe 27 con 8 aumenti. Il 1° gennaio 2017 il Consiglio di Stato le ha corrisposto l'aumento (automatico) annuale ed è stata inserita nella classe 27 con 9 aumenti (art. 8 cpv. 1 in combinazione con l'art. 3 vLStip). La dipendente non è quindi stata penalizzata da alcuna misura di risparmio decisa dall'autorità cantonale nel 2016 (allineamento degli aumenti al 1° gennaio). Essa rientrava dunque tra quei dipendenti in carriera, con aumento maturato nel primo semestre del 2016 ed effettivamente percepito al 1° gennaio 2017, per i quali l'aggancio alla nuova normativa è avvenuto sulla base dello stipendio al 31 dicembre 2017, data alla quale la vLStip ha cessato ogni effetto. La ricorrente è quindi stata correttamente inserita nella nuova classe 7 con 12 aumenti corrispondente a fr. 97'200.- annui (classe immediatamente superiore al suo precedente reddito di fr. 96'494.-). La decisione di ignorare l'ulteriore aumento maturato dal 1° gennaio 2018 se la precedente normativa fosse rimasta in vigore è perfettamente in linea con gli obiettivi di risparmio e di politica salariale fissati dall'autorità cantonale (in particolare: sospensione di aumenti/avanzamenti e passaggio al nuovo modello salariale con garanzia dello stipendio percepito in precedenza), correttamente trasposti nell'art. 41 LStip. Del resto, gli emendamenti avanzati in relazione ai cpv. 3 e 4 di questa norma, che andavano nella direzione auspicata dalla ricorrente, sono stati chiaramente ed espressamente respinti dal legislativo cantonale, poiché ritenuti contrari alle misure di risparmio toccanti il personale statale. Pertanto, come per tutti i dipendenti "agganciati" al 1° gennaio 2018, nel caso concreto lo stipendio determinante per il passaggio al nuovo modello salariale è l'ultimo percepito (31 dicembre 2017) e non prende in considerazione l'(ipotetico) aumento secondo la cessata legge. La situazione non sarebbe del resto diversa, contrariamente a quanto sostenuto dalla ricorrente nel suo gravame, se la LStip fosse entrata in vigore già il 1° gennaio 2017, essendo il meccanismo lo stesso ma semplicemente anticipato di un anno. La decisione governativa è quindi esente da ogni critica e deve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