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52.2008.37 vom 26. Februar 2009</w:t>
      </w:r>
    </w:p>
    <w:p>
      <w:r>
        <w:t>TI Tribunale d'appello, 2009-02-26, IT</w:t>
      </w:r>
    </w:p>
    <w:p>
      <w:r>
        <w:rPr>
          <w:b/>
        </w:rPr>
        <w:t xml:space="preserve">Quelle: </w:t>
      </w:r>
      <w:r>
        <w:t>https://mcp.opencaselaw.ch/entscheid/ti_gerichte_52.2008.37</w:t>
      </w:r>
    </w:p>
    <w:p>
      <w:r>
        <w:t>FR: TI_GERICHTE 52.2008.37 du 26 février 2009</w:t>
      </w:r>
    </w:p>
    <w:p>
      <w:r>
        <w:t>IT: TI_GERICHTE 52.2008.37 del 26 febbraio 2009</w:t>
      </w:r>
    </w:p>
    <w:p>
      <w:pPr>
        <w:pStyle w:val="Heading2"/>
      </w:pPr>
      <w:r>
        <w:t>Regeste</w:t>
      </w:r>
    </w:p>
    <w:p>
      <w:r>
        <w:t>Telefonia mobile: potenziamento di impianto esistente fuori della zona edificabile</w:t>
      </w:r>
    </w:p>
    <w:p>
      <w:pPr>
        <w:pStyle w:val="Heading2"/>
      </w:pPr>
      <w:r>
        <w:t>Erwägungen</w:t>
      </w:r>
    </w:p>
    <w:p>
      <w:r>
        <w:rPr>
          <w:b/>
        </w:rPr>
        <w:t>E. 1.1</w:t>
      </w:r>
    </w:p>
    <w:p>
      <w:r>
        <w:t>la decisione 15 gennaio 2008 del Consiglio di Stato (n. 229) e la decisione 7 novembre 2007 del municipio di Capriasca sono annullate;</w:t>
      </w:r>
    </w:p>
    <w:p>
      <w:r>
        <w:rPr>
          <w:b/>
        </w:rPr>
        <w:t>E. 1.2</w:t>
      </w:r>
    </w:p>
    <w:p>
      <w:r>
        <w:t>gli atti sono trasmessi al Dipartimento del territorio affinché, acquisita agli atti la documentazione mancante ed esperite le necessarie verifiche, emani un nuovo avviso come ai considerandi. 2.   Non si preleva tassa di giustizia. Non si assegnano ripetibili. 3.   Contro la presente decisione è dato ricorso in materia di diritto pubblico al Tribunale federale a Losanna entro il termine di 30 giorni dalla sua notificazione (art. 82 segg. legge sul Tribunale federale del 17 giugno 2005; LTF; RS 173.110). Qualora non sia proponibile il ricorso in materia di diritto pubblico, entro il medesimo termine è ammesso il ricorso sussidiario in materia costituzionale al Tribunale federale (art. 113 segg. LTF). 4.   Intimazione a: ; , tutte patr.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