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52.2002.369 vom 3. Februar 2003</w:t>
      </w:r>
    </w:p>
    <w:p>
      <w:r>
        <w:t>TI Tribunale d'appello, 2003-02-03, IT</w:t>
      </w:r>
    </w:p>
    <w:p>
      <w:r>
        <w:rPr>
          <w:b/>
        </w:rPr>
        <w:t xml:space="preserve">Quelle: </w:t>
      </w:r>
      <w:r>
        <w:t>https://mcp.opencaselaw.ch/entscheid/ti_gerichte_52.2002.369</w:t>
      </w:r>
    </w:p>
    <w:p>
      <w:r>
        <w:t>FR: TI_GERICHTE 52.2002.369 du 3 février 2003</w:t>
      </w:r>
    </w:p>
    <w:p>
      <w:r>
        <w:t>IT: TI_GERICHTE 52.2002.369 del 3 febbraio 2003</w:t>
      </w:r>
    </w:p>
    <w:p>
      <w:pPr>
        <w:pStyle w:val="Heading2"/>
      </w:pPr>
      <w:r>
        <w:t>Volltext</w:t>
      </w:r>
    </w:p>
    <w:p>
      <w:r>
        <w:t>Incarto n.52.2002.369</w:t>
      </w:r>
    </w:p>
    <w:p>
      <w:r>
        <w:t>Lugano</w:t>
      </w:r>
    </w:p>
    <w:p>
      <w:r>
        <w:t>3 febbraio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19 settembre 2002 di</w:t>
      </w:r>
    </w:p>
    <w:p>
      <w:r>
        <w:t>__________,</w:t>
      </w:r>
    </w:p>
    <w:p>
      <w:r>
        <w:t>contro</w:t>
      </w:r>
    </w:p>
    <w:p>
      <w:r>
        <w:t>la decisione 3 settembre 2002, n. 4199, del Consiglio di Stato, con la quale respinge il ricorso dell'insorgente avverso la decisione 18 settembre 2001 del Municipio di __________, limitatamente al diniego della licenza edilizia relativa a due muri frangiflutti, annullando nel contempo la licenza edilizia rilasciata per il mantenimento di un pontile e di una scala;</w:t>
      </w:r>
    </w:p>
    <w:p>
      <w:r>
        <w:t>ritenuto che, dopo discussione, le parti sono addivenute al seguente accordo:</w:t>
      </w:r>
    </w:p>
    <w:p>
      <w:r>
        <w:t>"1. Il Dipartimento del territorio formula preavviso favorevole per il mantenimento delle opere per le quali è stata rilasciata la licenza edilizia 18.9.2001 dal municipio di Brusino.</w:t>
      </w:r>
    </w:p>
    <w:p>
      <w:r>
        <w:t>2.   La signora __________ preso atto di quanto precede ritira il proprio ricorso limitatamente a quanto concerne le opere non autorizzate, impegnandosi altresì a rimuovere i due muri frangiflutti entro il 31 agosto 2003.</w:t>
      </w:r>
    </w:p>
    <w:p>
      <w:r>
        <w:t>3.   La procedura ricorsuale è quindi diventata priva di oggetto e sarà stralciata dai ruoli con separata decisione senza spese e senza ripetibili.";</w:t>
      </w:r>
    </w:p>
    <w:p>
      <w:r>
        <w:t>rilevato che le parti hanno accettato seduta stante la transazione di cui sopra;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