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52.2002.360 vom 25. November 2002</w:t>
      </w:r>
    </w:p>
    <w:p>
      <w:r>
        <w:t>TI Tribunale d'appello, 2002-11-25, IT</w:t>
      </w:r>
    </w:p>
    <w:p>
      <w:r>
        <w:rPr>
          <w:b/>
        </w:rPr>
        <w:t xml:space="preserve">Quelle: </w:t>
      </w:r>
      <w:r>
        <w:t>https://mcp.opencaselaw.ch/entscheid/ti_gerichte_52.2002.360</w:t>
      </w:r>
    </w:p>
    <w:p>
      <w:r>
        <w:t>FR: TI_GERICHTE 52.2002.360 du 25 novembre 2002</w:t>
      </w:r>
    </w:p>
    <w:p>
      <w:r>
        <w:t>IT: TI_GERICHTE 52.2002.360 del 25 novembre 2002</w:t>
      </w:r>
    </w:p>
    <w:p>
      <w:pPr>
        <w:pStyle w:val="Heading2"/>
      </w:pPr>
      <w:r>
        <w:t>Volltext</w:t>
      </w:r>
    </w:p>
    <w:p>
      <w:r>
        <w:t>Incarto n.52.2002.360</w:t>
      </w:r>
    </w:p>
    <w:p>
      <w:r>
        <w:t>Lugano</w:t>
      </w:r>
    </w:p>
    <w:p>
      <w:r>
        <w:t>25 novembre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17 settembre 2002 di</w:t>
      </w:r>
    </w:p>
    <w:p>
      <w:r>
        <w:t>__________</w:t>
      </w:r>
    </w:p>
    <w:p>
      <w:r>
        <w:t>contro</w:t>
      </w:r>
    </w:p>
    <w:p>
      <w:r>
        <w:t>la decisione 27 agosto 2002 del Consiglio di Stato (n. 4048) che respinge l'impugnativa presentata dall'insorgente avverso la licenza edilizia 16 aprile 2002 rilasciata dal municipio di __________ a __________ e __________ e __________ per l'edificazione di un'autorimessa interrata, di una torretta per un lift e di muri di sostegno sulle part. n. __________, __________ e __________ RF del Consiglio di Stato;</w:t>
      </w:r>
    </w:p>
    <w:p>
      <w:r>
        <w:t>preso atto che il 18 novembre 2002 il patrocinatore del ricorrente ha comunicato di ritirare il ricorso;</w:t>
      </w:r>
    </w:p>
    <w:p>
      <w:r>
        <w:t>ritenuto che i resistenti si sono avvalsi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