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52.2002.346 vom 5. November 2002</w:t>
      </w:r>
    </w:p>
    <w:p>
      <w:r>
        <w:t>TI Tribunale d'appello, 2002-11-05, IT</w:t>
      </w:r>
    </w:p>
    <w:p>
      <w:r>
        <w:rPr>
          <w:b/>
        </w:rPr>
        <w:t xml:space="preserve">Quelle: </w:t>
      </w:r>
      <w:r>
        <w:t>https://mcp.opencaselaw.ch/entscheid/ti_gerichte_52.2002.346</w:t>
      </w:r>
    </w:p>
    <w:p>
      <w:r>
        <w:t>FR: TI_GERICHTE 52.2002.346 du 5 novembre 2002</w:t>
      </w:r>
    </w:p>
    <w:p>
      <w:r>
        <w:t>IT: TI_GERICHTE 52.2002.346 del 5 novembre 2002</w:t>
      </w:r>
    </w:p>
    <w:p>
      <w:pPr>
        <w:pStyle w:val="Heading2"/>
      </w:pPr>
      <w:r>
        <w:t>Volltext</w:t>
      </w:r>
    </w:p>
    <w:p>
      <w:r>
        <w:t>Incarto n.52.2002.346</w:t>
      </w:r>
    </w:p>
    <w:p>
      <w:r>
        <w:t>Lugano</w:t>
      </w:r>
    </w:p>
    <w:p>
      <w:r>
        <w:t>5 novembre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10 settembre 2002 della</w:t>
      </w:r>
    </w:p>
    <w:p>
      <w:r>
        <w:t>__________</w:t>
      </w:r>
    </w:p>
    <w:p>
      <w:r>
        <w:t>contro</w:t>
      </w:r>
    </w:p>
    <w:p>
      <w:r>
        <w:t>la decisione 3 settembre 2002 (n. 4167) del Consiglio di Stato che delibera alla __________ gli interventi forestali previsti a __________ in località __________;</w:t>
      </w:r>
    </w:p>
    <w:p>
      <w:r>
        <w:t>preso atto che il 18 ottobre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