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52.2002.33 vom 19. Februar 2002</w:t>
      </w:r>
    </w:p>
    <w:p>
      <w:r>
        <w:t>TI Tribunale d'appello, 2002-02-19, IT</w:t>
      </w:r>
    </w:p>
    <w:p>
      <w:r>
        <w:rPr>
          <w:b/>
        </w:rPr>
        <w:t xml:space="preserve">Quelle: </w:t>
      </w:r>
      <w:r>
        <w:t>https://mcp.opencaselaw.ch/entscheid/ti_gerichte_52.2002.33</w:t>
      </w:r>
    </w:p>
    <w:p>
      <w:r>
        <w:t>FR: TI_GERICHTE 52.2002.33 du 19 février 2002</w:t>
      </w:r>
    </w:p>
    <w:p>
      <w:r>
        <w:t>IT: TI_GERICHTE 52.2002.33 del 19 febbraio 2002</w:t>
      </w:r>
    </w:p>
    <w:p>
      <w:pPr>
        <w:pStyle w:val="Heading2"/>
      </w:pPr>
      <w:r>
        <w:t>Volltext</w:t>
      </w:r>
    </w:p>
    <w:p>
      <w:r>
        <w:t>Incarto n.52.2002.00033</w:t>
      </w:r>
    </w:p>
    <w:p>
      <w:r>
        <w:t>Lugano</w:t>
      </w:r>
    </w:p>
    <w:p>
      <w:r>
        <w:t>19 febbraio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22 gennaio 2002 della</w:t>
      </w:r>
    </w:p>
    <w:p>
      <w:r>
        <w:t>__________</w:t>
      </w:r>
    </w:p>
    <w:p>
      <w:r>
        <w:t>contro</w:t>
      </w:r>
    </w:p>
    <w:p>
      <w:r>
        <w:t>la decisione 8 gennaio 2002 dell'__________, che delibera alla ditta __________, le opere __________ ";</w:t>
      </w:r>
    </w:p>
    <w:p>
      <w:r>
        <w:t>preso atto che il 18 febbraio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