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52.2002.258 vom 17. Juli 2002</w:t>
      </w:r>
    </w:p>
    <w:p>
      <w:r>
        <w:t>TI Tribunale d'appello, 2002-07-17, IT</w:t>
      </w:r>
    </w:p>
    <w:p>
      <w:r>
        <w:rPr>
          <w:b/>
        </w:rPr>
        <w:t xml:space="preserve">Quelle: </w:t>
      </w:r>
      <w:r>
        <w:t>https://mcp.opencaselaw.ch/entscheid/ti_gerichte_52.2002.258</w:t>
      </w:r>
    </w:p>
    <w:p>
      <w:r>
        <w:t>FR: TI_GERICHTE 52.2002.258 du 17 juillet 2002</w:t>
      </w:r>
    </w:p>
    <w:p>
      <w:r>
        <w:t>IT: TI_GERICHTE 52.2002.258 del 17 luglio 2002</w:t>
      </w:r>
    </w:p>
    <w:p>
      <w:pPr>
        <w:pStyle w:val="Heading2"/>
      </w:pPr>
      <w:r>
        <w:t>Volltext</w:t>
      </w:r>
    </w:p>
    <w:p>
      <w:r>
        <w:t>Incarto n.52.2002.00258</w:t>
      </w:r>
    </w:p>
    <w:p>
      <w:r>
        <w:t>Lugano</w:t>
      </w:r>
    </w:p>
    <w:p>
      <w:r>
        <w:t>17 luglio 2002</w:t>
      </w:r>
    </w:p>
    <w:p>
      <w:r>
        <w:t>In nomedella Repubblica e Cantonedel Ticino</w:t>
      </w:r>
    </w:p>
    <w:p>
      <w:r>
        <w:t>Il Presidente del Tribunale cantonale amministrativo</w:t>
      </w:r>
    </w:p>
    <w:p>
      <w:r>
        <w:t>Lorenzo Anastasi</w:t>
      </w:r>
    </w:p>
    <w:p>
      <w:r>
        <w:t>assistito</w:t>
      </w:r>
    </w:p>
    <w:p>
      <w:r>
        <w:t>dal segretario:</w:t>
      </w:r>
    </w:p>
    <w:p>
      <w:r>
        <w:t>Leopoldo Crivelli</w:t>
      </w:r>
    </w:p>
    <w:p>
      <w:r>
        <w:t>statuendo sul ricorso 21 giugno 2002 della</w:t>
      </w:r>
    </w:p>
    <w:p>
      <w:r>
        <w:t>__________</w:t>
      </w:r>
    </w:p>
    <w:p>
      <w:r>
        <w:t>patr. da: avv. __________</w:t>
      </w:r>
    </w:p>
    <w:p>
      <w:r>
        <w:t>contro</w:t>
      </w:r>
    </w:p>
    <w:p>
      <w:r>
        <w:t>la delibera 7 giugno 2002 del municipio di __________, per l'esecuzione delle opere da impresario costruttore inerenti la posa delle canalizzazioni e dell'acquedotto comunali nel tronco __________ -__________;</w:t>
      </w:r>
    </w:p>
    <w:p>
      <w:r>
        <w:t>preso atto che il 15 luglio 2002 il patrocinatore della ricorrente ha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____________</w:t>
      </w:r>
    </w:p>
    <w:p>
      <w:r>
        <w:t>Il presidente</w:t>
      </w:r>
    </w:p>
    <w:p>
      <w:r>
        <w:t>del Tribunale cantonale amministrativo</w:t>
      </w:r>
    </w:p>
    <w:p>
      <w:r>
        <w:t>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