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52.2000.68 vom 15. März 2000</w:t>
      </w:r>
    </w:p>
    <w:p>
      <w:r>
        <w:t>TI Tribunale d'appello, 2000-03-15, IT</w:t>
      </w:r>
    </w:p>
    <w:p>
      <w:r>
        <w:rPr>
          <w:b/>
        </w:rPr>
        <w:t xml:space="preserve">Quelle: </w:t>
      </w:r>
      <w:r>
        <w:t>https://mcp.opencaselaw.ch/entscheid/ti_gerichte_52.2000.68</w:t>
      </w:r>
    </w:p>
    <w:p>
      <w:r>
        <w:t>FR: TI_GERICHTE 52.2000.68 du 15 mars 2000</w:t>
      </w:r>
    </w:p>
    <w:p>
      <w:r>
        <w:t>IT: TI_GERICHTE 52.2000.68 del 15 marzo 2000</w:t>
      </w:r>
    </w:p>
    <w:p>
      <w:pPr>
        <w:pStyle w:val="Heading2"/>
      </w:pPr>
      <w:r>
        <w:t>Volltext</w:t>
      </w:r>
    </w:p>
    <w:p>
      <w:r>
        <w:t>Incarto n.52.2000.00068</w:t>
      </w:r>
    </w:p>
    <w:p>
      <w:r>
        <w:t>Lugano</w:t>
      </w:r>
    </w:p>
    <w:p>
      <w:r>
        <w:t>15 marzo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3 marzo 2000 di</w:t>
      </w:r>
    </w:p>
    <w:p>
      <w:r>
        <w:t>Consorzio __________</w:t>
      </w:r>
    </w:p>
    <w:p>
      <w:r>
        <w:t>contro</w:t>
      </w:r>
    </w:p>
    <w:p>
      <w:r>
        <w:t>l'annullamento del concorso apparso sul Foglio Ufficiale, no. __________, del 23 novembre 1999, concernente il nuovo edificio __________ in zona __________;</w:t>
      </w:r>
    </w:p>
    <w:p>
      <w:r>
        <w:t>preso atto che in data 13 marzo 2000 i ricorrenti hanno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