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52.1998.326 vom 12. Januar 1999</w:t>
      </w:r>
    </w:p>
    <w:p>
      <w:r>
        <w:t>TI Tribunale d'appello, 1999-01-12, IT</w:t>
      </w:r>
    </w:p>
    <w:p>
      <w:r>
        <w:rPr>
          <w:b/>
        </w:rPr>
        <w:t xml:space="preserve">Quelle: </w:t>
      </w:r>
      <w:r>
        <w:t>https://mcp.opencaselaw.ch/entscheid/ti_gerichte_52.1998.326</w:t>
      </w:r>
    </w:p>
    <w:p>
      <w:r>
        <w:t>FR: TI_GERICHTE 52.1998.326 du 12 janvier 1999</w:t>
      </w:r>
    </w:p>
    <w:p>
      <w:r>
        <w:t>IT: TI_GERICHTE 52.1998.326 del 12 gennaio 1999</w:t>
      </w:r>
    </w:p>
    <w:p>
      <w:pPr>
        <w:pStyle w:val="Heading2"/>
      </w:pPr>
      <w:r>
        <w:t>Volltext</w:t>
      </w:r>
    </w:p>
    <w:p>
      <w:r>
        <w:t>Incarto n.52.98.00326</w:t>
      </w:r>
    </w:p>
    <w:p>
      <w:r>
        <w:t>Lugano</w:t>
      </w:r>
    </w:p>
    <w:p>
      <w:r>
        <w:t>12 gennaio 1999</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12 ottobre 1998 di</w:t>
      </w:r>
    </w:p>
    <w:p>
      <w:r>
        <w:t>____________________</w:t>
      </w:r>
    </w:p>
    <w:p>
      <w:r>
        <w:t>patrocinate da: avv. __________</w:t>
      </w:r>
    </w:p>
    <w:p>
      <w:r>
        <w:t>contro</w:t>
      </w:r>
    </w:p>
    <w:p>
      <w:r>
        <w:t>la decisione 23 settembre 1998, no 4301, del Consiglio di Stato, che ha respinto il ricorso 30 giugno 1998 di __________ interposto contro la licenza edilizia 16 giugno 1998 del municipio di __________ con la quale ha autorizzato gli insorgenti a ristrutturare lo stabile sito sul mapp. no __________ RFD di __________;</w:t>
      </w:r>
    </w:p>
    <w:p>
      <w:r>
        <w:t>preso atto della risoluzione governativa 18 novembre 1998 di trasmissione per competenza al Tribunale cantonale amministrativo, dell'istanza 12 ottobre 1998 delle insorgenti, con la quale chiedevano la rettifica della decisione impugnata limitatamente alla mancata assegnazione di un'indennità per ripetibili;</w:t>
      </w:r>
    </w:p>
    <w:p>
      <w:r>
        <w:t>ritenuto che l'opponente __________ non si è opposto alla pretesa;</w:t>
      </w:r>
    </w:p>
    <w:p>
      <w:r>
        <w:t>rilevato che in sede di risposta il Consiglio di Stato con risoluzione 9 dicembre 1998 ha modificato la decisione impugnata nel senso postulato dalle ricorrenti;</w:t>
      </w:r>
    </w:p>
    <w:p>
      <w:r>
        <w:t>considerato pertanto che il procedimento è divenuto privo d'oggetto;</w:t>
      </w:r>
    </w:p>
    <w:p>
      <w:r>
        <w:t>decreta: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