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52.1998.217 vom 7. April 1999</w:t>
      </w:r>
    </w:p>
    <w:p>
      <w:r>
        <w:t>TI Tribunale d'appello, 1999-04-07, IT</w:t>
      </w:r>
    </w:p>
    <w:p>
      <w:r>
        <w:rPr>
          <w:b/>
        </w:rPr>
        <w:t xml:space="preserve">Quelle: </w:t>
      </w:r>
      <w:r>
        <w:t>https://mcp.opencaselaw.ch/entscheid/ti_gerichte_52.1998.217</w:t>
      </w:r>
    </w:p>
    <w:p>
      <w:r>
        <w:t>FR: TI_GERICHTE 52.1998.217 du 7 avril 1999</w:t>
      </w:r>
    </w:p>
    <w:p>
      <w:r>
        <w:t>IT: TI_GERICHTE 52.1998.217 del 7 aprile 1999</w:t>
      </w:r>
    </w:p>
    <w:p>
      <w:pPr>
        <w:pStyle w:val="Heading2"/>
      </w:pPr>
      <w:r>
        <w:t>Regeste</w:t>
      </w:r>
    </w:p>
    <w:p>
      <w:r>
        <w:t>Sentenza o decisione senza scheda</w:t>
      </w:r>
    </w:p>
    <w:p>
      <w:pPr>
        <w:pStyle w:val="Heading2"/>
      </w:pPr>
      <w:r>
        <w:t>Erwägungen</w:t>
      </w:r>
    </w:p>
    <w:p>
      <w:r>
        <w:rPr>
          <w:b/>
        </w:rPr>
        <w:t>E. 1</w:t>
      </w:r>
    </w:p>
    <w:p>
      <w:r>
        <w:t>lett. a LSan). Contro le decisioni del DOS è dato ricorso al Tribunale cantonale amministrativo (art. 59 cpv. 5 LSan). 3.   Dagli art. 55 cpv. 1 e 56 cpv. 1 lett. a LSan discende che i titolari di diplomi esteri non possono per principio essere autorizzati all’esercizio indipendente o dipendente della professione. Autorizzazioni in deroga a questa regola possono tuttavia essere rilasciate dal Consiglio di Stato, “ove le circostanze lo richiedono ed accertata la mancanza di portatori di diplomi, attestati o certificati di istituti universitari o scuole svizzeri riconosciuti” (art. 57 cpv .1 LSan). L'autorizzazione è limitata nel luogo e/o nel tempo. Le decisioni rese dal Consiglio di Stato in base all’art. 57 LSan sono definitive. Nessuna norma di legge prevede infatti la possibilità di impugnare davanti al Tribunale cantonale amministrativo le decisioni rese dal Consiglio di Stato in applicazione della LSan. 4.   Avvalendosi della facoltà concessagli dall'art. 4 della legge concernente la delega di competenze organizzative del Consiglio di Stato e dei suoi dipartimenti del 25 giugno 1928 (RL 2.4.1.6), il Governo ha attribuito al Direttore del DOS la competenza a rilasciare autorizzazioni eccezionali a favore di operatori sanitari sprovvisti di un titolo di studio svizzero. Le competenze del DOS sono invece state delegate all’Ufficio sanità (cfr. allegato al regolamento sulle deleghe di competenze decisionali del 24 agosto 1994; RL 2.4.1.8). A norma dell'art. 4 cpv. 4 della legge in questione, contro le decisioni delle istanze subordinate (delegate) è dato ricorso al Consiglio di Stato, a meno che la legge concretamente applicabile non preveda il ricorso diretto al Tribunale cantonale amministrativo. La norma si limita a stabilire la possibilità di impugnare direttamente al Consiglio di Stato o al Tribunale cantonale amministrativo le decisioni rese dalle istanze delegate. Non sovverte l’ordinamento delle vie ricorsuali di cui si è detto sopra. Contro le decisioni rese dall’Ufficio sanità in applicazione delle competenze del DOS ad esso delegate è quindi dato ricorso al Tribunale cantonale amministrativo. Le decisioni rese dal Direttore del DOS in base all’art. 57 LSan continuano invece ad essere impugnabili davanti al Consiglio di Stato, che decide definitivamente, poiché la LSan non prevede la possibilità di dedurle in seconda istanza davanti a questo tribunale (STA 19.9.96 in re C.). 5.   Nel caso in esame, la dr. med. dent. __________ non è portatrice di un titolo di studio svizzero. Può quindi essere autorizzata all'esercizio della professione soltanto a titolo eccezionale a norma dell'art. 57 LSan. Con la decisione 27 novembre 1997, oggetto del presente ricorso, il Direttore del DOS ha respinto l'istanza di rilascio di un'autorizzazione eccezionale all’esercizio dipendente della professione, ritenendo insoddisfatte le condizioni poste dall’art. 57 LSan. Il Consiglio di Stato, con il giudizio qui impugnato, ha confermato il provvedimento per gli stessi motivi. Stando così le cose, l'impugnativa deve necessariamente essere dichiarata irricevibile per incompetenza del Tribunale cantonale amministrativo. Nessuna disposizione della LSan prevede in effetti la possibilità di impugnare davanti a questo tribunale le decisioni rese dal Consiglio di Stato, rispettivamente dal Direttore del DOS, agente per delega del Governo, in tema di rilascio dell'autorizzazione all'esercizio della professione ad operatori sanitari sprovvisti di titoli di studio riconosciuti giusta l’art. 56 cpv. 1 lett. a LSan. L'erronea indicazione dei mezzi di ricorso data dal Consiglio di Stato nel giudizio impugnato non permette di giungere a diversa conclusione. La competenza delle autorità di ricorso è infatti stabilita dalla legge. 6.   Di transenna, giova comunque rilevare che nella misura in cui non prevede la possibilità di impugnare davanti ad un tribunale indipendente ed imparziale le decisioni rese dal Consiglio di Stato in materia di rilascio di autorizzazioni all'esercizio di una professione la LSan non è conforme all'art. 6 n. 1 CEDU (cfr. DTF 15.7.94 in re S. = RDAT 1995 N. 11; DTF 29.3.94 in re B. = RDAT 1994 II N. 24). Non potendosi sostituire al legislatore e non potendo nemmeno correggere il difetto mediante un'interpretazione estensiva dell'ordinamento delle competenze stabilito dalla legge, questo Tribunale deve tuttavia limitarsi a sollecitare il Governo ed il Parlamento a porvi rimedio con la necessaria sollecitudine (cfr. in quest'ottica il messaggio 26.6.96, n. 4544, del Consiglio di Stato al Gran Consiglio concernente la modifica della LSan, in cui si propone di affidare al DOS anche la competenza a rilasciare l'autorizzazione all’esercizio della professione ad operatori sprovvisti di titoli di studio riconosciuti). 7.   Considerata l’erronea indicazione dei mezzi di ricorso data dal giudizio impugnato, si prescinde dal prelievo di una tassa di giustizia. Per questi motivi, visti gli art. 6 CEDU, 55, 56, 57, 59 LSan; 3, 18, 28, 31, 60, 61 PAmm dichiara e pronuncia: 1.   Il ricorso è dichiarato irricevibile ai sensi dei considerandi. 2.   Non si prelevano né spese, né tassa di giustizia. 3.   Non si assegnano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