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52.1997.311 vom 31. Juli 1998</w:t>
      </w:r>
    </w:p>
    <w:p>
      <w:r>
        <w:t>TI Tribunale d'appello, 1998-07-31, IT</w:t>
      </w:r>
    </w:p>
    <w:p>
      <w:r>
        <w:rPr>
          <w:b/>
        </w:rPr>
        <w:t xml:space="preserve">Quelle: </w:t>
      </w:r>
      <w:r>
        <w:t>https://mcp.opencaselaw.ch/entscheid/ti_gerichte_52.1997.311</w:t>
      </w:r>
    </w:p>
    <w:p>
      <w:r>
        <w:t>FR: TI_GERICHTE 52.1997.311 du 31 juillet 1998</w:t>
      </w:r>
    </w:p>
    <w:p>
      <w:r>
        <w:t>IT: TI_GERICHTE 52.1997.311 del 31 luglio 1998</w:t>
      </w:r>
    </w:p>
    <w:p>
      <w:pPr>
        <w:pStyle w:val="Heading2"/>
      </w:pPr>
      <w:r>
        <w:t>Volltext</w:t>
      </w:r>
    </w:p>
    <w:p>
      <w:r>
        <w:t>Incarto n.52.97.00311</w:t>
      </w:r>
    </w:p>
    <w:p>
      <w:r>
        <w:t>Lugano</w:t>
      </w:r>
    </w:p>
    <w:p>
      <w:r>
        <w:t>31 luglio 1998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27 ottobre 1997 della</w:t>
      </w:r>
    </w:p>
    <w:p>
      <w:r>
        <w:t>__________</w:t>
      </w:r>
    </w:p>
    <w:p>
      <w:r>
        <w:t>patrocinata da: avv. __________</w:t>
      </w:r>
    </w:p>
    <w:p>
      <w:r>
        <w:t>contro</w:t>
      </w:r>
    </w:p>
    <w:p>
      <w:r>
        <w:t>la decisione 8 ottobre 1997, no. 5145, del Consiglio di Stato che respinge il ricorso 6 giugno 1997 dell'insorgente interposto contro la risoluzione 22 maggio 1997 del municipio di __________, che gli nega il rilascio del permesso per la trasformazione del sub. C al mapp. no. __________ RFD del comune di __________;</w:t>
      </w:r>
    </w:p>
    <w:p>
      <w:r>
        <w:t>preso atto che in occasione delludienza di sopralluogo 27 marzo 1998, dopo discussione, il Giudice Delegato ha proposto alle parti la seguente transazione:</w:t>
      </w:r>
    </w:p>
    <w:p>
      <w:r>
        <w:t>In caso di accettazione la causa verrà stralciata dai ruoli senza spese né di I.a né di II.a istanza e senza assegnazione di ripetibili.</w:t>
      </w:r>
    </w:p>
    <w:p>
      <w:r>
        <w:t>In caso di rifiuto il Tribunale cantonale amministrativo statuirà sulla base degli atti senza ulteriori formalità ritenuto che le parti rinunciano alle conclusioni."</w:t>
      </w:r>
    </w:p>
    <w:p>
      <w:r>
        <w:t>ritenuto che la __________, il 28 aprile 1998 e il municipio di __________, il 14 luglio 1998, hanno aderito alla proposta transattiva di cui sopra;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