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52.1997.310 vom 29. Mai 1998</w:t>
      </w:r>
    </w:p>
    <w:p>
      <w:r>
        <w:t>TI Tribunale d'appello, 1998-05-29, IT</w:t>
      </w:r>
    </w:p>
    <w:p>
      <w:r>
        <w:rPr>
          <w:b/>
        </w:rPr>
        <w:t xml:space="preserve">Quelle: </w:t>
      </w:r>
      <w:r>
        <w:t>https://mcp.opencaselaw.ch/entscheid/ti_gerichte_52.1997.310</w:t>
      </w:r>
    </w:p>
    <w:p>
      <w:r>
        <w:t>FR: TI_GERICHTE 52.1997.310 du 29 mai 1998</w:t>
      </w:r>
    </w:p>
    <w:p>
      <w:r>
        <w:t>IT: TI_GERICHTE 52.1997.310 del 29 maggio 1998</w:t>
      </w:r>
    </w:p>
    <w:p>
      <w:pPr>
        <w:pStyle w:val="Heading2"/>
      </w:pPr>
      <w:r>
        <w:t>Volltext</w:t>
      </w:r>
    </w:p>
    <w:p>
      <w:r>
        <w:t>Incarto n.52.97.00310</w:t>
      </w:r>
    </w:p>
    <w:p>
      <w:r>
        <w:t>Lugano</w:t>
      </w:r>
    </w:p>
    <w:p>
      <w:r>
        <w:t>29 maggio 1998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27 ottobre 1997 di</w:t>
      </w:r>
    </w:p>
    <w:p>
      <w:r>
        <w:t>__________</w:t>
      </w:r>
    </w:p>
    <w:p>
      <w:r>
        <w:t>contro</w:t>
      </w:r>
    </w:p>
    <w:p>
      <w:r>
        <w:t>la decisione 8 ottobre 1997, no. 5146, del Consiglio di Stato che respinge l'impugnativa presentata dall'insorgente avverso la risoluzione 24 aprile 1997 con cui il municipio di __________ le impone una tassa di fr. 1'000.-- per il rinnovo della concessione relativa alle part. no. __________, __________, __________, __________ del cimitero;</w:t>
      </w:r>
    </w:p>
    <w:p>
      <w:r>
        <w:t>preso atto che in occasione delludienza di sopralluogo 21 aprile 1998 il Giudice delegato ha proposto alle parti di ridurre la tassa della concessione da fr. 1'000.-- a fr. 500.--, assegnando alle stesse un termine sino al 15 maggio 1998 e che in caso di accettazione la causa sarebbe stata stralciata dai ruoli senza spese e tassa di giustizia;</w:t>
      </w:r>
    </w:p>
    <w:p>
      <w:r>
        <w:t>ritenuto che il municipio di __________, il 6 maggio 1998 e __________, il 15 maggio 1998, hanno aderito alla proposta transattiva di cui sopra;</w:t>
      </w:r>
    </w:p>
    <w:p>
      <w:r>
        <w:t>considerato pertanto che il procedimento è così esaurito,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