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52.1995.295 vom 15. Februar 1996</w:t>
      </w:r>
    </w:p>
    <w:p>
      <w:r>
        <w:t>TI Tribunale d'appello, 1996-02-15, IT</w:t>
      </w:r>
    </w:p>
    <w:p>
      <w:r>
        <w:rPr>
          <w:b/>
        </w:rPr>
        <w:t xml:space="preserve">Quelle: </w:t>
      </w:r>
      <w:r>
        <w:t>https://mcp.opencaselaw.ch/entscheid/ti_gerichte_52.1995.295</w:t>
      </w:r>
    </w:p>
    <w:p>
      <w:r>
        <w:t>FR: TI_GERICHTE 52.1995.295 du 15 février 1996</w:t>
      </w:r>
    </w:p>
    <w:p>
      <w:r>
        <w:t>IT: TI_GERICHTE 52.1995.295 del 15 febbraio 1996</w:t>
      </w:r>
    </w:p>
    <w:p>
      <w:pPr>
        <w:pStyle w:val="Heading2"/>
      </w:pPr>
      <w:r>
        <w:t>Volltext</w:t>
      </w:r>
    </w:p>
    <w:p>
      <w:r>
        <w:t>Incarto n.52.95.00295</w:t>
      </w:r>
    </w:p>
    <w:p>
      <w:r>
        <w:t>leo</w:t>
      </w:r>
    </w:p>
    <w:p>
      <w:r>
        <w:t>Lugano</w:t>
      </w:r>
    </w:p>
    <w:p>
      <w:r>
        <w:t>15 febbraio 1996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  3 maggio 1991 della</w:t>
      </w:r>
    </w:p>
    <w:p>
      <w:r>
        <w:t>__________</w:t>
      </w:r>
    </w:p>
    <w:p>
      <w:r>
        <w:t>rappr. da: avv. __________</w:t>
      </w:r>
    </w:p>
    <w:p>
      <w:r>
        <w:t>contro</w:t>
      </w:r>
    </w:p>
    <w:p>
      <w:r>
        <w:t>la decisione 9 aprile 1991 (n. 2930) del Consiglio di Stato che accoglie l'impugnativa presentata dalla __________;</w:t>
      </w:r>
    </w:p>
    <w:p>
      <w:r>
        <w:t>avverso la risoluzione del Consiglio parrocchiale di __________ relativa al prelievo di un'imposta parrocchiale per gli anni 1989/90 per complessivi fr. 10'558.--;</w:t>
      </w:r>
    </w:p>
    <w:p>
      <w:r>
        <w:t>vista la risposta inoltrata dalla parte resistente sopra menzionata;</w:t>
      </w:r>
    </w:p>
    <w:p>
      <w:r>
        <w:t>preso atto della replica e della duplica;</w:t>
      </w:r>
    </w:p>
    <w:p>
      <w:r>
        <w:t>preso atto della comunicazione 17 gennaio 1996 con cui la Parrocchia di __________, richiamate le modifiche legislative intervenute nel frattempo, dichiara di recedere dalle impugnative;</w:t>
      </w:r>
    </w:p>
    <w:p>
      <w:r>
        <w:t>assimilata la desistenza alla soccombenza ai fini del giudizio sulle ripetibili;</w:t>
      </w:r>
    </w:p>
    <w:p>
      <w:r>
        <w:t>visti gli art. 273 vLT; 8, 12, 28 TOA; 3, 18, 28, 31, 60, 61 PAmm,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