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50.1997.19 vom 18. August 1997</w:t>
      </w:r>
    </w:p>
    <w:p>
      <w:r>
        <w:t>TI Tribunale d'appello, 1997-08-18, IT</w:t>
      </w:r>
    </w:p>
    <w:p>
      <w:r>
        <w:rPr>
          <w:b/>
        </w:rPr>
        <w:t xml:space="preserve">Quelle: </w:t>
      </w:r>
      <w:r>
        <w:t>https://mcp.opencaselaw.ch/entscheid/ti_gerichte_50.1997.19</w:t>
      </w:r>
    </w:p>
    <w:p>
      <w:r>
        <w:t>FR: TI_GERICHTE 50.1997.19 du 18 août 1997</w:t>
      </w:r>
    </w:p>
    <w:p>
      <w:r>
        <w:t>IT: TI_GERICHTE 50.1997.19 del 18 agosto 1997</w:t>
      </w:r>
    </w:p>
    <w:p>
      <w:pPr>
        <w:pStyle w:val="Heading2"/>
      </w:pPr>
      <w:r>
        <w:t>Volltext</w:t>
      </w:r>
    </w:p>
    <w:p>
      <w:r>
        <w:t>Incarto n.50.1997.00019</w:t>
      </w:r>
    </w:p>
    <w:p>
      <w:r>
        <w:t>Lugano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agosto 1997 della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la decisione 18 giugno 1997, no. 19/95-89, del Tribunale di espropriazione della giurisdizione sottocenerina;</w:t>
      </w:r>
    </w:p>
    <w:p>
      <w:r>
        <w:t>preso atto che in data 28 agosto 2000 il patrocinatore della ricorrente ha comunicato quanto segue:</w:t>
      </w:r>
    </w:p>
    <w:p>
      <w:r>
        <w:t>"con la presente le confermo che le parti hanno trovato un accomodamento bonale per cui, a nome della __________, ritiro il ricorso inoltrato in data 18 agosto 1997 relativo alla procedura sopra citata. Le sarei grato di voler procedere allo stralcio della procedura esentando la ricorrente __________ da ogni spesa, compensate le ripetibili.</w:t>
      </w:r>
    </w:p>
    <w:p>
      <w:r>
        <w:t>L'avv. __________, in segno di assenso, appone la firma in calce alla presente."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