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42.2025.9 vom 12. Juni 2024</w:t>
      </w:r>
    </w:p>
    <w:p>
      <w:r>
        <w:t>TI Tribunale d'appello, 2024-06-12, IT</w:t>
      </w:r>
    </w:p>
    <w:p>
      <w:r>
        <w:rPr>
          <w:b/>
        </w:rPr>
        <w:t xml:space="preserve">Quelle: </w:t>
      </w:r>
      <w:r>
        <w:t>https://mcp.opencaselaw.ch/entscheid/ti_gerichte_42.2025.9</w:t>
      </w:r>
    </w:p>
    <w:p>
      <w:r>
        <w:t>FR: TI_GERICHTE 42.2025.9 du 12 juin 2024</w:t>
      </w:r>
    </w:p>
    <w:p>
      <w:r>
        <w:t>IT: TI_GERICHTE 42.2025.9 del 12 giugno 2024</w:t>
      </w:r>
    </w:p>
    <w:p>
      <w:pPr>
        <w:pStyle w:val="Heading2"/>
      </w:pPr>
      <w:r>
        <w:t>Erwägungen</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2.4.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2.4</w:t>
      </w:r>
    </w:p>
    <w:p>
      <w:r>
        <w:t>2.6.; STCA 42.2022.96 del 20 marzo 2023, pubblicata in RtiD II-2023 N. 25 pag. 89 seg.; STCA 42.2006.12 del 15 febbraio 2007, pubblicata in RtiD II-2007 N° 14 pag. 62 seg.; STCA 42.2010.1 del 27 settembre 2010.</w:t>
      </w:r>
    </w:p>
    <w:p>
      <w:r>
        <w:rPr>
          <w:b/>
        </w:rPr>
        <w:t>E. 2.10</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42.2024.39 del 31 marzo 2025 consid. 21.4.; STCA 42.2024.41 del 27 gennaio 2025 consid. 2.10.; STCA 42.2024.38 del 27 gennaio 2025 consid. 2.17.;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rPr>
          <w:b/>
        </w:rPr>
        <w:t>E. 3</w:t>
      </w:r>
    </w:p>
    <w:p>
      <w:r>
        <w:t>persone 1'918.-- / mese</w:t>
      </w:r>
    </w:p>
    <w:p>
      <w:r>
        <w:rPr>
          <w:b/>
        </w:rPr>
        <w:t>E. 4</w:t>
      </w:r>
    </w:p>
    <w:p>
      <w:r>
        <w:t>persone 2'206.-- / mese</w:t>
      </w:r>
    </w:p>
    <w:p>
      <w:r>
        <w:rPr>
          <w:b/>
        </w:rPr>
        <w:t>E. 5</w:t>
      </w:r>
    </w:p>
    <w:p>
      <w:r>
        <w:t>persone 2'568.-- / mese</w:t>
      </w:r>
    </w:p>
    <w:p>
      <w:r>
        <w:t>Per ogni persona + 216.-- / mese</w:t>
      </w:r>
    </w:p>
    <w:p>
      <w:r>
        <w:t>supplementare(cfr. BU del 27 dicembre 2024 pag. 369)</w:t>
      </w:r>
    </w:p>
    <w:p>
      <w:r>
        <w:t>2.5.  Lart. 67 Las, relativo allobbligo di informazione in generale, prevede che:</w:t>
      </w:r>
    </w:p>
    <w:p>
      <w:r>
        <w:t>Giusta lart. 68 Las, afferente allobbligo di informazione in particolare:</w:t>
      </w:r>
    </w:p>
    <w:p>
      <w:r>
        <w:t>2.6.  Per quanto concerne le prestazioni ottenute indebitamente, lart. 36 Las sancisce:</w:t>
      </w:r>
    </w:p>
    <w:p>
      <w:r>
        <w:t>Ai sensi dellart. 26 cpv. 1-3 Laps, riguardante l'obbligo di restituzione e il condono:</w:t>
      </w:r>
    </w:p>
    <w:p>
      <w:r>
        <w:t>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Tribunale federale delle assicurazioni (TFA; dal 1° gennaio 2007 Tribunale federale) in materia di prestazioni complementari (cfr. Messaggio N. 4773, p.to 12 ad art. 26).</w:t>
      </w:r>
    </w:p>
    <w:p>
      <w:r>
        <w:t>Giova ricordare cheè tenuta alla restituzione ogni persona che ha beneficiato di una prestazione, alla quale, da un profilo oggettivo, non aveva diritto. La prestazione è, quindi, stata erogata in contrasto con la legge.Infatti è determinante la necessità di ristabilire lordine legale dopo la scoperta del fatto nuovo.A questo stadio è irrilevante sapere se linteressato fosse in buona fede oppure no quando ha ricevuto l'indebita prestazione. Il problema della buona fede è oggetto di esame nell'ambito della procedura successiva di condono (cfr.STF 9C_398/2021 del 22 febbraio 2022 consid. 5.3.;STF 9C_321/2020 del 2 luglio 2021 consid. 7.3.2., pubblicata in DTF 147 V 417; STF 8C_689/2016 del 5 luglio 2017 consid. 3.1.; DTF 122 V 134 consid. 2e; STFA P 91/02 dell'8 marzo 2004 consid. 3.2;STFA C 25/00 del 20 ottobre 2000;Widmer, Die Rückerstattung unrechtmässig bezogener Leistungen in den Sozialversicherungen, Tesi, Basilea 1984, pag. 125 a 127; FF 1946 II pag. 527-528, edizione francese).</w:t>
      </w:r>
    </w:p>
    <w:p>
      <w:r>
        <w:t>Il fatto, poi, che si possano rimproverare degli errori o delle inavvertenze allamministrazione è ininfluente. In effetti non è raro che una domanda di restituzione sia imputabile a uno sbaglio dellamministrazione  ad esempio a un errore di calcolo di una prestazione  ed è precisamente per permettere di correggere tali errori che la legge prevede, a certe condizioni, la restituzione di prestazioni versate a torto (cfr. STF 8C_799/2017, 8C_814/2017 dell11 marzo 2019; STFA C 402/00 del 12 marzo 2001 consid. 2; DTF 124 V 382 consid. 1).</w:t>
      </w:r>
    </w:p>
    <w:p>
      <w:r>
        <w:t>Al riguardo cfr. pure STCA 38.2022.88 del 6 marzo 2023 consid. 2.9., il cui ricorso al TF dellinsorgente è stato respinto con giudizio 8C_228/2023 del 6 ottobre 2023; STCA 38.2012.47 del 3 ottobre 2013 consid. 2.8.; STCA 38.2012.13 del 2 settembre 2013 consid. 2.9.; 38.2005.23 del 19 maggio 2005 consid. 2.7.</w:t>
      </w:r>
    </w:p>
    <w:p>
      <w:r>
        <w:t>2.7.  Nellambito dellassistenza sociale, come visto (cfr. consid. 2.3.), vige il principio di sussidiarietà di cui agli art. 2 Las e 13 Laps.</w:t>
      </w:r>
    </w:p>
    <w:p>
      <w:r>
        <w:t>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42/2023 del 22 dicembre 2023 consid. 4.3.; STF 8C_708/2018 del 26 marzo 2019 consid. 4.2.; STF 8C_100/2017 del 14 giugno 2017 consid. 8.1.; STFA K 22/04 del 22 ottobre 2004 consid. 2.3.1., pubblicata in RAMI 2005 pag. 30, DTF 137 V 143 consid. 3.7.1.; Disposizioni COSAS del 2005, aggiornate nel dicembre 2007, p.to A.4; C. Hänzi, Die Richtlinien der schweizerischen Konferenz für Sozialhilfe", Ed. Helbing Lichtenhahn, Basilea 2011 pag. 171-172; 114-115).</w:t>
      </w:r>
    </w:p>
    <w:p>
      <w:r>
        <w:t>Con sentenza STF 8C_56/2012 dell11 dicembre 2012 consid. 3.1. lAlta Corte ha stabilito che non esiste un diritto di opzione tra le fonti di aiuto prioritario. In particolare laiuto sociale è sussidiario in rapporto alle prestazioni legali di terzi come pure in rapporto alle prestazioni volontarie da parte di terzi.</w:t>
      </w:r>
    </w:p>
    <w:p>
      <w:r>
        <w:t>Nella STF 8C_42/2013 del 15 ottobre 2013 lassistenza sociale è stata negata poiché il richiedente ha potuto far fronte alle sue spese non coperte dalle assicurazioni sociali e private tramite finanziamenti (prestiti) da parte di terzi.</w:t>
      </w:r>
    </w:p>
    <w:p>
      <w:r>
        <w:t>In una sentenza 8C_344/2019 del 15 novembre 2019 consid. 6.4., già citata sopra (cfr. consid. 2.6.), lAlta Corte ha altresì osservato:</w:t>
      </w:r>
    </w:p>
    <w:p>
      <w:r>
        <w:t>"()l'aiuto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w:t>
      </w:r>
    </w:p>
    <w:p>
      <w:r>
        <w:t>2.10.In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controprogetto»),non si riscuotono spese giudiziarie (cfr. STCA 42.2024.39 del 31 marzo 2025 consid. 21.4.; STCA 42.2024.41 del 27 gennaio 2025 consid. 2.10.; STCA 42.2024.38 del 27 gennaio 2025 consid. 2.17.;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