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42.2025.6 vom 19. Mai 2025</w:t>
      </w:r>
    </w:p>
    <w:p>
      <w:r>
        <w:t>TI Tribunale d'appello, 2025-05-19, IT</w:t>
      </w:r>
    </w:p>
    <w:p>
      <w:r>
        <w:rPr>
          <w:b/>
        </w:rPr>
        <w:t xml:space="preserve">Quelle: </w:t>
      </w:r>
      <w:r>
        <w:t>https://mcp.opencaselaw.ch/entscheid/ti_gerichte_42.2025.6</w:t>
      </w:r>
    </w:p>
    <w:p>
      <w:r>
        <w:t>FR: TI_GERICHTE 42.2025.6 du 19 mai 2025</w:t>
      </w:r>
    </w:p>
    <w:p>
      <w:r>
        <w:t>IT: TI_GERICHTE 42.2025.6 del 19 maggio 2025</w:t>
      </w:r>
    </w:p>
    <w:p>
      <w:pPr>
        <w:pStyle w:val="Heading2"/>
      </w:pPr>
      <w:r>
        <w:t>Erwägungen</w:t>
      </w:r>
    </w:p>
    <w:p>
      <w:r>
        <w:rPr>
          <w:b/>
        </w:rPr>
        <w:t>E. 13</w:t>
      </w:r>
    </w:p>
    <w:p>
      <w:r>
        <w:t>luglio 2022 consid. 1; STF 9C_512/STF 8C_25/2022 del 9 marzo 2022 consid. 7; STF 9C_787/2020, 9C_22/2021 del 14 aprile 2021 consid. 1.; STF 9C_345/2020, 9C_346/2020 del 10 settembre 2020 consid. 1; STF 8C_63/2019, 8C_65/2019 dell11 giugno 2019 consid. 1;STF 748/2017, 9C_760/2017 del 13 febbraio 2018 consid. 2; STF 8C_913/2009, 8C_914/2009 del 7 dicembre 2009; DTF 131 V 59 consid. 1; DTF 128 V 124 consid. 1).</w:t>
      </w:r>
    </w:p>
    <w:p>
      <w:r>
        <w:t>Pertanto nellevenienza concreta è giustificato, in ogni caso, decidere il ricorso contro le decisioni su reclamo del 19 e del 20 novembre 2024 senza sospendere la causa per attendere lesito del procedimento penale, tanto più che lUSSI ha evidenziato che lo stesso èappena iniziato(cfr. doc. VII; consid. 1.11.).</w:t>
      </w:r>
    </w:p>
    <w:p>
      <w:r>
        <w:t>Il diritto di essere sentito, di cui allart. 29 cpv. 2 Cost., comprende, fra laltro, la pretesa di ottenere una decisione motivata, che impone all'autorità di pronunciarsi nei considerandi sulle allegazioni delle parti, riferendosi agli argomenti da esse addotti. Tale obbligo intende evitare che l'autorità, nell'esercizio dei suoi poteri decisionali, si lasci guidare da ragioni non pertinenti e, d'altro canto, consentire al cittadino di farsi una chiara idea della portata della decisione che lo riguarda per poterla, se del caso, impugnare. A tal fine ogni atto decisionale deve menzionare, anche se brevemente, le considerazioni che ne hanno determinato il convincimento e lhanno dunque spinta a decidere in un senso piuttosto che nellaltro. Lautorità non è tenuta a prendere esplicitamente posizione su ogni allegazione di fatto o di diritto, ma può e all'esame delle argomentazioni di parte atte a influire sul giudizio (cfr. STF 8C_430/2024 del 29 gennaio 2025 consid. 5.2.; STF 8C_789/2023 dell8 gennaio 2025 consid. 4.2.2.; STF 8C_532/2022 del 17 maggio 2023 consid. 4.1.; STF 8C_293/2021 del 1° marzo 2023 consid. 6.1.; STF 8C_673/2021 del 24 marzo 2022 consid. 2.2.; STF 8C_555/2021 del 24 novembre 2021 consid, 5.2.2.; STF 8C_754/2018 del 7 marzo 2019 consid. 6.2.; STF 9C_603/2015 del 15 aprile 2016 consid. 5.1.; DTF 141 V 557 consid. 3.2.1.; STF 9C_112/2010 del 15 febbraio 2011 consid. 3.2.).</w:t>
      </w:r>
    </w:p>
    <w:p>
      <w:r>
        <w:t>Del resto linsorgente, rappresentata dallavv. RA 1, come emerge dal ricorso, ha comunque potuto rendersi conto che lUSSI le ha richiesto la restituzione delle prestazioni assistenziali ricevute da febbraio 2020 a dicembre 2023, in quanto aveva finto di risiedere in Svizzera nel periodo in questione. In effetti allimpugnativa sono state, segnatamente, allegate delle dichiarazioni di una vicina della ricorrente, della signora che si occupa delle pulizie dello stabile in via __________ a __________ e del proprietario dellappartamento preso in locazione dallinsorgente, in cui tali persone hanno attestato la presenza di RI 1 nellappartamento di __________. In particolare la vicina ha asserito di essere in contatto con la ricorrentedal suo arrivo in questo palazzo, ovvero, conformemente al contratto di locazione, dal febbraio 2020 (cfr. doc. I; F1; F2; G; 1583-1584; consid. 1.8.).</w:t>
      </w:r>
    </w:p>
    <w:p>
      <w:r>
        <w:t>2.5.  Lintervento della pubblica assistenza è regolato nel Cantone Ticino dalla Legge sullassistenza sociale dell8 marzo 1971 (Las).</w:t>
      </w:r>
    </w:p>
    <w:p>
      <w:r>
        <w:t>Tale normativa è stata oggetto di modifiche, valide in particolare dal 1° febbraio 2003 (cfr. fu 99/2002 del 10 dicembre 2002 pag. 8289 segg.) e dal 1° ottobre 2006 (cfr. BU 44/2006 del 29 settembre 2006 pag. 385-386; BU 40/2006 del 8 settembre 2006 pag. 313-317), resesi necessarie a seguito delladozione, il 26 giugno 2002, della Legge sullarmonizzazione e il coordinamento delle prestazioni sociali (Laps) in vigore dal 1° febbraio 2003 (cfr. FU 53/2002 del 2 luglio 2002 pag. 4752 segg.; BU 3/2003 del 31 gennaio2003).</w:t>
      </w:r>
    </w:p>
    <w:p>
      <w:r>
        <w:t>Lart. 67 Las, relativo allobbligo di informazione in generale, prevede che:</w:t>
      </w:r>
    </w:p>
    <w:p>
      <w:r>
        <w:t>"Il richiedente, rispettivamente lassistito, è tenuto a dare agli organi dellassistenza sociale ogni informazione utile sulle sue condizioni personali e finanziarie; esso deve produrre, a richiesta, ogni documento e permettere ai rappresentanti degli organi dellassistenza laccesso alla sua abitazione. (cpv. 1)</w:t>
      </w:r>
    </w:p>
    <w:p>
      <w:r>
        <w:t>A richiesta, linteressato deve svincolare ogni Autorità, ente privato o pubblico e ogni terzo in genere dal segreto dufficio, rispettivamente dal segreto professionale. (cpv. 2)</w:t>
      </w:r>
    </w:p>
    <w:p>
      <w:r>
        <w:t>Giusta lart. 68 Las, afferente allobbligo di informazione in particolare:</w:t>
      </w:r>
    </w:p>
    <w:p>
      <w:r>
        <w:t>"Lassistito è tenuto a segnalare immediatamente agli organi dellassistenza sociale ogni cambiamento intervenuto nelle sue condizioni personali o finanziarie tale da implicare la modificazione, la riduzione o la soppressione delle prestazioni assistenziali. (cpv. 1)</w:t>
      </w:r>
    </w:p>
    <w:p>
      <w:r>
        <w:t>Lassistito è tenuto a segnalare tempestivamente agli organi dellassistenza sociale leventuale suo cambiamento di domicilio, come pure leventuale sua intenzione di soggiorni prolungati fuori del luogo di domicilio. (cpv. 2)</w:t>
      </w:r>
    </w:p>
    <w:p>
      <w:r>
        <w:t>2.6.  Per quanto concerne le prestazioni ottenute indebitamente, lart. 36 Las sancisce:</w:t>
      </w:r>
    </w:p>
    <w:p>
      <w:r>
        <w:t>Ai sensi dellart. 26 cpv. 1-3 Laps, riguardante l'obbligo di restituzione e il condono:</w:t>
      </w:r>
    </w:p>
    <w:p>
      <w:r>
        <w:t>Il Messaggio relativo all'introduzione di una nuova legge sull'armonizzazione e il coordinamento delle prestazioni sociali del 1° luglio 1998 prevede che, per quanto attiene allart. 26 Laps, concernente la restituzione di prestazioni percepite indebitamente e il relativo condono, è applicabile la consolidata giurisprudenza del TCA e del Tribunale federale delle assicurazioni (TFA; dal 1° gennaio 2007 Tribunale federale) in materia di prestazioni complementari (cfr. Messaggio N. 4773, p.to 12 ad art. 26).</w:t>
      </w:r>
    </w:p>
    <w:p>
      <w:r>
        <w:t>È utile ricordare, del resto, cheè tenuta alla restituzione ogni persona che ha beneficiato di una prestazione, alla quale, da un profilo oggettivo, non aveva diritto. La prestazione è, perciò, stata erogata in contrasto con la legge.Infatti è determinante la necessità di ristabilire lordine legale dopo la scoperta del fatto nuovo.A questo stadio è irrilevante sapere se linteressato fosse in buona fede oppure no quando ha ricevuto l'indebita prestazione. Il problema della buona fede è oggetto di esame nell'ambito della procedura successiva di condono (cfr. consid. 2.13.;STF 9C_398/2021 del 22 febbraio 2022 consid. 5.3.;STF 9C_321/2020 del 2 luglio 2021 consid. 7.3.2., pubblicata in DTF 147 V 417; STF 8C_689/2016 del 5 luglio 2017 consid. 3.1.; DTF 122 V 134 consid. 2e; STFA P 91/02 dell'8 marzo 2004 consid. 3.2;STFA C 25/00 del 20 ottobre 2000;Widmer, Die Rückerstattung unrechtmässig bezogener Leistungen in den Sozialversicherungen, Tesi, Basilea 1984, pag. 125 a 127; FF 1946 II pag. 527-528, edizione francese).</w:t>
      </w:r>
    </w:p>
    <w:p>
      <w:r>
        <w:t>2.7.  Ai sensi dellart. 115 della Costituzione federale, relativo allassistenza agli indigenti:</w:t>
      </w:r>
    </w:p>
    <w:p>
      <w:r>
        <w:t>"Gli indigenti sono assistiti dal loro Cantone di domicilio.</w:t>
      </w:r>
    </w:p>
    <w:p>
      <w:r>
        <w:t>La Confederazione disciplina le eccezioni e le competenze.</w:t>
      </w:r>
    </w:p>
    <w:p>
      <w:r>
        <w:t>Lart. 5 Las, relativo al titolare del diritto alle prestazioni assistenziali, prevede che:</w:t>
      </w:r>
    </w:p>
    <w:p>
      <w:r>
        <w:t>"1Hanno diritto ai provvedimenti e alle prestazioni della presente legge le persone con domicilio o dimora assistenziale nel Cantone.</w:t>
      </w:r>
    </w:p>
    <w:p>
      <w:r>
        <w:t>2Le persone con sola dimora assistenziale hanno per principio diritto unicamente a prestazioni o aiuti immediati.</w:t>
      </w:r>
    </w:p>
    <w:p>
      <w:r>
        <w:t>3Sono riservate le disposizioni del diritto federale e dei trattati internazionali.</w:t>
      </w:r>
    </w:p>
    <w:p>
      <w:r>
        <w:t>Secondo lart. 6 Las, relativo alle eccezioni:</w:t>
      </w:r>
    </w:p>
    <w:p>
      <w:r>
        <w:t>"1Il Consiglio di Stato disciplina la determinazione, la concessione, la limitazione e la procedura delle prestazioni assistenziali concesse a</w:t>
      </w:r>
    </w:p>
    <w:p>
      <w:r>
        <w:t>a) richiedenti lasilo e</w:t>
      </w:r>
    </w:p>
    <w:p>
      <w:r>
        <w:t>b) persone bisognose di protezione non titolari di un permesso di dimora.</w:t>
      </w:r>
    </w:p>
    <w:p>
      <w:r>
        <w:t>2Nello stabilire tali criteri il Consiglio di Stato fa riferimento alle disposizioni federali sul rimborso ai Cantoni delle spese cagionate da queste persone.</w:t>
      </w:r>
    </w:p>
    <w:p>
      <w:r>
        <w:t>3II Consiglio di Stato può affidare, mediante la stipulazione di contratti di prestazione, la gestione di queste prestazioni ad enti assistenziali pubblici o privati.</w:t>
      </w:r>
    </w:p>
    <w:p>
      <w:r>
        <w:t>Giusta lart. 10 Las, poi:</w:t>
      </w:r>
    </w:p>
    <w:p>
      <w:r>
        <w:t>"Il domicilio e la dimora sono determinati dagli articoli da 4 a 11 della legge federale sulla competenza ad assistere le persone nel bisogno, del 24 giugno 1977."</w:t>
      </w:r>
    </w:p>
    <w:p>
      <w:r>
        <w:t>Lart. 4 Legge federale sulla competenza ad assistere le persone nel bisogno (Legge federale sullassistenza, LAS), relativo al domicilio assistenziale, sancisce che:</w:t>
      </w:r>
    </w:p>
    <w:p>
      <w:r>
        <w:t>"1La persona nel bisogno è domiciliata giusta la presente legge (domicilio assistenziale) nel Cantone in cui dimora con lintenzione di stabilirvisi. Questo è denominato Cantone di domicilio.</w:t>
      </w:r>
    </w:p>
    <w:p>
      <w:r>
        <w:t>2Lannuncio alla polizia degli abitanti, per gli stranieri il rilascio di un permesso di presenza, si ha per costituzione di domicilio salva la prova che la dimora è cominciata già prima o soltanto più tardi o è di natura provvisoria.</w:t>
      </w:r>
    </w:p>
    <w:p>
      <w:r>
        <w:t>Ex art. 9 LAS:</w:t>
      </w:r>
    </w:p>
    <w:p>
      <w:r>
        <w:t>"1Il domicilio assistenziale termina con la partenza dal Cantone.</w:t>
      </w:r>
    </w:p>
    <w:p>
      <w:r>
        <w:t>2Incaso di dubbio, la partenza si reputa avvenuta il giorno in cui fu annunciata alla polizia degli abitanti.</w:t>
      </w:r>
    </w:p>
    <w:p>
      <w:r>
        <w:t>3Lentrata in un ospizio, in un ospedale o in un altro istituto e, se si tratta di un maggiorenne o di un interdetto, il collocamento in una famiglia deciso da unautorità o da un organo tutelare non pongono termine al domicilio assistenziale.</w:t>
      </w:r>
    </w:p>
    <w:p>
      <w:r>
        <w:t>Lart. 11 LAS definisce la dimora, e meglio:</w:t>
      </w:r>
    </w:p>
    <w:p>
      <w:r>
        <w:t>"1Dimora giusta la presente legge significa effettiva presenza in un Cantone; questo è denominato Cantone di dimora.</w:t>
      </w:r>
    </w:p>
    <w:p>
      <w:r>
        <w:t>2Se una persona manifestamente bisognosa daiuto, segnatamente a seguito di malattia o infortunio, è stata trasportata in un altro Cantone su ordine del medico o dellautorità, il Cantone da cui è stato dato lordine di trasporto è considerato Cantone di dimora.</w:t>
      </w:r>
    </w:p>
    <w:p>
      <w:r>
        <w:t>La LAS distingue tra lassistenza di cittadini svizzeri (art. 12-19) e lassistenza di stranieri (art. 20-23).</w:t>
      </w:r>
    </w:p>
    <w:p>
      <w:r>
        <w:t>Relativamente, in particolare, allassistenza di cittadini svizzeri lart. 12 LAS prevede:</w:t>
      </w:r>
    </w:p>
    <w:p>
      <w:r>
        <w:t>"1L'assistenza dei cittadini svizzeri incombe al Cantone di domicilio.</w:t>
      </w:r>
    </w:p>
    <w:p>
      <w:r>
        <w:t>2Se la persona nel bisogno non ha domicilio assistenziale, l'assistenza incombe al Cantone di dimora.</w:t>
      </w:r>
    </w:p>
    <w:p>
      <w:r>
        <w:t>3Il Cantone designa l'ente pubblico tenuto all'assistenza e la competente autorità assistenziale.</w:t>
      </w:r>
    </w:p>
    <w:p>
      <w:r>
        <w:t>Giusta lart. 13 cpv. 1 LAS riguardante i casi durgenza:</w:t>
      </w:r>
    </w:p>
    <w:p>
      <w:r>
        <w:t>"Se un cittadino svizzero abbisogna di aiuto immediato fuori del Cantone di domicilio, il Cantone di dimora è tenuto ad assisterlo.</w:t>
      </w:r>
    </w:p>
    <w:p>
      <w:r>
        <w:t>2.8.  Lart. 23 CC enuncia che:</w:t>
      </w:r>
    </w:p>
    <w:p>
      <w:r>
        <w:t>"Il domicilio di una persona è nel luogo dove essa dimora con lintenzione di stabilirvisi durevolmente. (cpv. 1)</w:t>
      </w:r>
    </w:p>
    <w:p>
      <w:r>
        <w:t>Nessuno può avere contemporaneamente il suo domicilio in più luoghi. (cpv. 2)</w:t>
      </w:r>
    </w:p>
    <w:p>
      <w:r>
        <w:t>Questa disposizione non si applica al domicilio daffari. (cpv. 3)</w:t>
      </w:r>
    </w:p>
    <w:p>
      <w:r>
        <w:t>La nozione di domicilio presuppone la realizzazione di due condizioni cumulative: la prima, oggettiva, di residenza effettiva, e la seconda, soggettiva, dell'intenzione di stabilirsi durevolmente. Quest'ultima condizione è tuttavia unicamente di rilievo nella misura in cui risulta riconoscibile. Determinante è il luogo in cui si trova il centro degli interessi. Quest'ultimo si trova abitualmente nel luogo di abitazione, vale a dire dove si dorme, si trascorre il tempo libero, dove si trovano gli effetti personali, dove solitamente esiste un allacciamento telefonico e un recapito postale. L'intenzione, riconoscibile all'esterno, deve essere orientata nel senso di una residenza durevole. Tuttavia, l'intenzione di lasciare più tardi un luogo, non esclude la possibilità di stabilirvi il domicilio. Valore indiziario per la risoluzione della questione rivestono l'annuncio e il deposito dei documenti, l'esercizio dei diritti politici, il pagamento delle imposte, eventuali autorizzazioni di polizia degli stranieri ecc. (cfr. STF 9C_705/2020 del 16 aprile 2021 consid. 5.1.; STF 2C_935/2018 del</w:t>
      </w:r>
    </w:p>
    <w:p>
      <w:r>
        <w:rPr>
          <w:b/>
        </w:rPr>
        <w:t>E. 18</w:t>
      </w:r>
    </w:p>
    <w:p>
      <w:r>
        <w:t>giugno 2019 consid. 4.2.; DTF 141 V 530 consid. 5.2.; STF C 101/04 del 9 maggio 2007, pubblicata parzialmente in DTF 133 V 367; DTF 127 V 237 consid. 1 pag. 238; 125 V 76 consid. 2a pag. 77 con riferimenti; cfr. pure la sentenza del Tribunale federale delle assicurazioni P 21/04 dell'8 agosto 2005, consid. 4.1.1, pubblicata in SVR 2006 EL no. 7 pag. 25).</w:t>
      </w:r>
    </w:p>
    <w:p>
      <w:r>
        <w:t>In proposito al cambiamento di domicilio o dimora lart. 24 CC enuncia che:</w:t>
      </w:r>
    </w:p>
    <w:p>
      <w:r>
        <w:t>"Il domicilio di una persona, stabilito che sia, continua a sussistere fino a che essa non ne abbia acquistato un altro. (cpv. 1)</w:t>
      </w:r>
    </w:p>
    <w:p>
      <w:r>
        <w:t>Si considera come domicilio di una persona il luogo dove dimora, quando non possa essere provato un domicilio precedente o quando essa abbia abbandonato il suo domicilio allestero senza averne stabilito un altro nella Svizzera. (cpv. 2)</w:t>
      </w:r>
    </w:p>
    <w:p>
      <w:r>
        <w:t>In una sentenza 9C_293/2013 del 12 agosto 2013 il Tribunale federale, pronunciandosi in relazione a un caso di conflitto negativo di competenza territoriale tra il Tribunale cantonale delle assicurazioni del Cantone San Gallo e il Tribunale cantonale delle assicurazioni del Canton Turgovia in ambito dellassicurazione contro le malattie, ha ribadito i principi appena esposti ed ha ricordato che:</w:t>
      </w:r>
    </w:p>
    <w:p>
      <w:r>
        <w:t>"()</w:t>
      </w:r>
    </w:p>
    <w:p>
      <w:r>
        <w:t>2.2.Der Wohnsitz einer Person bestimmt sich nach den Artikeln 23-26 des Zivilgesetzbuches (Art. 13 Abs. 1 ATSG). Der Wohnsitz einer Person befindet sich an dem Ort, wo sie sich mit der Absicht dauernden Verbleibens aufhält. Niemand kann an mehreren Orten zugleich seinen Wohnsitz haben (Art. 23 Abs. 1 und 2 ZGB). Der einmal begründete Wohnsitz einer Person bleibt bestehen bis zum Erwerb eines neuen Wohnsitzes (Art. 24 Abs. 1 ZGB). Wo eine Person ihren Wohnsitz hat, beurteilt sich nicht in erster Linie nach deren inneren Willen, sondern nach den objektiven Umständen. Entscheidend ist mit anderen Worten, ob die Person den Ort, an dem sie weilt, in einer für Dritte, insbesondere auch für Behörden und Ämter erkennbaren Weise zum Mittelpunkt ihrer Lebensinteressen gemacht hat oder zu machen beabsichtigt. Verlässt eine Person ihren Wohnsitz, darf nicht leichthin angenommen werden, sie habe am neuen Aufenthaltsort einen Wohnsitz begründet; ein entsprechender Wille muss sich deutlich manifestiert haben (Urteil 5A_733/2012 vom 16.November 2012 E. 2.1; ZAK 1990 S. 247, H 57/89 E. 3a; BGE 99 V 106 E. 2 S. 108).</w:t>
      </w:r>
    </w:p>
    <w:p>
      <w:r>
        <w:t>2.9.Dal Messaggio per una legge sulla competenza ad assistere le persone nel bisogno del 17 novembre 1976 del Consiglio federale, in FF 1976 III 1197 segg. emerge segnatamente che:</w:t>
      </w:r>
    </w:p>
    <w:p>
      <w:r>
        <w:t>"() Questo capitolo del disegno di legge determina dove la persona nel bisogno ha il proprio domicilio assistenziale. () La nozione di domicilio accolta nel disegno concorda ampiamente con quella concordataria la quale, dal canto suo, corrisponde di norma a quella del Codice civile (art. 23). () Giusta lart. 4 capoverso 2 del disegno, lannuncio alla polizia degli abitanti o, per gli stranieri  cui la legge deve parimenti applicarsi  il rilascio di unautorizzazione di presenza, fonda la presunzione che il titolare dellautorizzazione ha costruito un domicilio assistenziale. La presunzione può essere infirmata non solo con la prova che la dimora è cominciata già prima o successivamente, ma anche che la dimora non è, secondo la legge, idonea alla costituzione del domicilio, sia per la mancanza dellintenzione di stabilirvisi (art. 4 cpv. 1) sia perché escluso secondo gli articoli 5 a 8.</w:t>
      </w:r>
    </w:p>
    <w:p>
      <w:r>
        <w:t>Analogamente alla disposizione del concordato concernente lassistenza nel luogo di domicilio, larticolo 5 del disegno dispone che lentrata in una casa di cura o in un istituto, volontaria o no, esclude la costituzione o il cambiamento del domicilio assistenziale.()</w:t>
      </w:r>
    </w:p>
    <w:p>
      <w:r>
        <w:t>Lart. 11 definisce la nozione di «dimora» e di «Cantone di dimora».</w:t>
      </w:r>
    </w:p>
    <w:p>
      <w:r>
        <w:t>È dimorante colui che si trova effettivamente sul territorio cantonale anchese non possiede alcuna conferma di domicilio o, se straniero, un'autorizzazione di presenza e non è dunque né «domiciliato» né «dimorante» a tenore delle disposizioni sul domicilio e la dimora degli svizzeri e degli stranieri. È dimorante a tenore del disegno segnatamente anche chi si trova in un Cantone semplicemente per motivi di transito.</w:t>
      </w:r>
    </w:p>
    <w:p>
      <w:r>
        <w:t>().</w:t>
      </w:r>
    </w:p>
    <w:p>
      <w:r>
        <w:rPr>
          <w:b/>
        </w:rPr>
        <w:t>E. 23</w:t>
      </w:r>
    </w:p>
    <w:p>
      <w:r>
        <w:t>CC).</w:t>
      </w:r>
    </w:p>
    <w:p>
      <w:r>
        <w:t>Lart. 4 al. 2 LAS ne contredit en rien ce principe. Cette disposition dit seulement que, lors de la délivrance d'une autorisation de résidence pour étranger, la constitution d'un domicile est présumée, à moins que l'on puisse prouver que le séjour a commencé plus tôt ou plus tard ou encore qu'il n'est que provisoire. Il faut donc examiner dans chaque cas si les deux éléments constitutifs dun domicile sont réalisés, à savoir le séjour de fait et lintention de sétablir durablement.</w:t>
      </w:r>
    </w:p>
    <w:p>
      <w:r>
        <w:t>Dans ce sens, le fait d'être au bénéfice d'une autorisation de résidence délivrée par la police des étrangers ne peut servir que dindice en faveur de lexistence dun domicile. Toutefois, selon le type dautorisation délivré, la présomption en faveur de la constitution dun domicile peut être plus ou moins forte. Le séjour de fait détrangers au bénéfice d'une autorisation d'établissement ou de séjour permet de conclure à l'existence d'une intention de s'établir durablement et par conséquence dun domicile.</w:t>
      </w:r>
    </w:p>
    <w:p>
      <w:r>
        <w:t>().</w:t>
      </w:r>
    </w:p>
    <w:p>
      <w:r>
        <w:t>En résumé et en suivant l'exemple du commentaire Schnyder/Murer, on peut considérer comme indices en faveur de la constitution dun domicile, les circonstances suivantes (étant précisé que tous ces éléments doivent être appréciés dans leur ensemble, mais ne doivent pas nécessairement se présenter cumulativement: cf. n 46a à 5a ad art. 376 CC; Egger, n. 19 ad art. 23 CC; Bûcher, n. 14 ad art. 23 CC):</w:t>
      </w:r>
    </w:p>
    <w:p>
      <w:r>
        <w:t>-   les circonstances entourant la constitution du séjour et l'intention subjective de s'établir durablement, étant rappelé qu'il faut apprécier de manière critique les déclarations postérieures de la personne en cause(cf. ZVW 1961 p. 111, 113)</w:t>
      </w:r>
    </w:p>
    <w:p>
      <w:r>
        <w:t>-   la prolongation d'un séjour d'une personne instable ou incapable de discernement (en pratique l'on exige souvent une durée de six mois ou plus; une durée inférieure peut toutefois suffire si d'autres éléments plaident en faveur de la stabilité; cf. ég. ATF 92 I 221).</w:t>
      </w:r>
    </w:p>
    <w:p>
      <w:r>
        <w:t>-   la déclaration d'arrivée, le dépôt du certificat d'origine, le règlement des impôts, l'exercice des droits politiques (ATF 92 I 221; 97 II 6 et les références; 102 IV 164; ATF du 15 mars 1978 in ZVW 1979 p. 35); il faut toutefois relever que même si ces quatre éléments se présentent cumulativement, ils ne sauraient empêcher la constitution d'un domicile dans un autre lieu (cf. Egger, n. 20 ad art. 23 CC; Bûcher, n. 18 ad art. 23 CC; n° 99/100).</w:t>
      </w:r>
    </w:p>
    <w:p>
      <w:r>
        <w:t>-   l'exercice d'une activité lucrative cumulée avec un séjour de fait.</w:t>
      </w:r>
    </w:p>
    <w:p>
      <w:r>
        <w:t>-   la location d'une maison, d'un appartement ou d'une chambre et le fait d'y être installé, éventuellement le séjour dans une pension (cf. Egger, n. 20 ad art. 23 CC; Bûcher, n. 18 ad art. 23 CC).</w:t>
      </w:r>
    </w:p>
    <w:p>
      <w:r>
        <w:t>-   l'impression subjective de «se sentir à la maison» ainsi que les relations personnelles entretenues dans le lieu même avec la parenté et les connaissances (ATF du 28.9.1972 in ZVW 1975 p 111).</w:t>
      </w:r>
    </w:p>
    <w:p>
      <w:r>
        <w:t>-   l'existence antérieure du centre de vie au lieu où la personne se rétablit (ATF du 28.9.1972 in ZVW 1975 p. 111) ou retourne régulièrement en période de crise (ZVW 1973 p. 35).</w:t>
      </w:r>
    </w:p>
    <w:p>
      <w:r>
        <w:t>-   l'abandon du domicile antérieur (cf. art. 9 LAS) ou le défaut de tout lien avec celui-ci (ZVW 1973 p. 35).</w:t>
      </w:r>
    </w:p>
    <w:p>
      <w:r>
        <w:t>-   le séjour effectif, en d'autres termes, le fait d'habiter.(...)</w:t>
      </w:r>
    </w:p>
    <w:p>
      <w:r>
        <w:t>2.10.  Da quanto sopra esposto risulta che nel caso in cui si tratti di assistere un cittadino svizzero, ai sensi della Legge federale sullassistenza - LAS - è competente il Cantone di domicilio (cfr. art. 12 cpv. 1 LAS), ossia il Cantone in cui risiede con lintenzione di stabilirvisi (cfr. art. 4 cpv. 1 LAS; consid. 2.7.; 2.9.).</w:t>
      </w:r>
    </w:p>
    <w:p>
      <w:r>
        <w:t>L'aiuto del Cantone di dimora dovrà, in questi casi, essere completo e non limitarsi al minimo indispensabile, vale a dire all'aiuto immediato che sarà accordato dal Cantone di dimora giusta l'articolo 13 LAS alle persone nel bisogno che hanno un domicilio assistenziale ma che si trovano fuori del Cantone di domicilio.</w:t>
      </w:r>
    </w:p>
    <w:p>
      <w:r>
        <w:t>Al riguardo cfr. STF 8C_223/2010 del 5 luglio 2010; STF 2A.485/2005 del 17 gennaio 2006; STF 2A.253/2003 del 23 settembre 2003; STCA 42.2023.30 del 29 settembre 2023; STCA 42.2019.43 del 27 aprile 2020.</w:t>
      </w:r>
    </w:p>
    <w:p>
      <w:r>
        <w:t>Per quanto concerne, invece, lassistenza di stranieri cfr. STF 8C_852/2008 del 25 febbraio 2009 consid. 2 e 3.1; STCA 42.2019.21 del 18 settembre 2019; STCA 42.2014.7 del 25 agosto 2014 (il ricorso al TF contro questo giudizio è stato ritenuto inammissibile con sentenza 8C_648/2014 del 15 giugno 2015, in quanto non è stato versato lanticipo spese); STCA 42.2016.32 dell8 febbraio 2017.</w:t>
      </w:r>
    </w:p>
    <w:p>
      <w:r>
        <w:t>Il TCA, in primo luogo, ha evidenziato che la residenza effettiva in Ticino di quel ricorrente, il quale aveva dichiarato di recarsi dalla sua famiglia nei fine settimana, che dal 2014 a causa di un sinistro non svolgeva più attività lavorativa e dai cui estratti del suo conto bancario risultavano frequenti prelevamenti e pagamenti effettuati in Italia, era alquanto dubbia.</w:t>
      </w:r>
    </w:p>
    <w:p>
      <w:r>
        <w:t>In secondo luogo, questo Tribunale ha deciso che determinante, tenuto conto peraltro che giusta lart. 23 cpv. 1 CC nessuno può avere contemporaneamente il suo domicilio in più luoghi, era comunque il fatto che il centro degli interessi dellinsorgente non era nel Cantone Ticino, bensì in Italia dove viveva la sua famiglia.</w:t>
      </w:r>
    </w:p>
    <w:p>
      <w:r>
        <w:t>Il TCA ha, infine, osservato che lottenimento di un permesso di soggiorno da parte della polizia degli stranieri non costituisce un criterio decisivo per stabilire se una persona ha validamente costituito in Svizzera il suo domicilio ai sensi dellart. 23 CC (cfr. STF 9C_675/2014 dell11 agosto 2015 consid. 4.3; STF 9C_914/2008 del 31 agosto 2009 consid. 6.1).</w:t>
      </w:r>
    </w:p>
    <w:p>
      <w:r>
        <w:t>LAlta Corte, il 28 agosto 2017 (inc. 8C_190/2017) ha ritenuto inammissibile il ricorso contro la STCA 38.2016.32 dell8 febbraio 2017, non essendo stato versato lanticipo spese.</w:t>
      </w:r>
    </w:p>
    <w:p>
      <w:r>
        <w:t>Giova, inoltre, segnalare che questo Tribunale, con giudizio 42.2017.47 del 20 novembre 2017, ha respinto il ricorso di un assistito, cittadino svizzero, a cui era stato negato il diritto a prestazioni assistenziali dal mese di settembre 2017, poiché dai controlli effettuati dalla Polizia era emerso che non era domiciliato nel Comune del Cantone Ticino dove aveva annunciato il proprio arrivo.</w:t>
      </w:r>
    </w:p>
    <w:p>
      <w:r>
        <w:t>La sentenza 42.2017.47 del TCA è stata confermata il 13 febbraio 2018 dal Tribunale federale (inc. 8C_4/2018), il quale si è espresso come segue:</w:t>
      </w:r>
    </w:p>
    <w:p>
      <w:r>
        <w:t>"() La Cortecantonale ha fondato la sua decisione su una serie di dati oggettivi, che hanno convinto i giudici ticinesi a stabilire il domicilio del ricorrente a ___________ e non a __________. A torto, il ricorrente rimprovera poi alla Corte cantonale di impedirgli di vivere liberamente dove meglio desidera. Egli pare dimenticare che la procedura riguarda esclusivamente la richiesta di prestazioni assistenziali, aiuti finanziati esclusivamente dallo Stato (conseguentemente con le entrate fiscali). È quindi comprensibile che le autorità cantonali adottino misure d'indagine per verificare che le prestazioni siano erogate conformemente alle leggi. La pretesa violazione dell'art. 13 Cost., non sollevata dinanzi ai giudici ticinesi (DTF 142 I 155consid. 4.4.6 pag. 158 seg., ma comunque ammissibile avendo questi pieno potere d'esame ed essendo tenuti ad applicare il diritto d'ufficio) in ogni caso è inconsistente, visto che il ricorrente non tenta nemmeno di evocare l'uso di mezzi di prova illeciti. È opportuno sottolineare che il ricorrente non è stato oggetto di riprese filmate, intercettazioni telefoniche, postali o ambientali o ancora di perquisizioni o pedinamenti, ma le autorità cantonali si sono basate sui documenti agli atti e sugli accertamenti della polizia, la quale si è limitata a osservare la presenza dell'automobile, la vuotatura della cassetta delle lettere e a sentire persone vicine. ()</w:t>
      </w:r>
    </w:p>
    <w:p>
      <w:r>
        <w:t>Il luogo dove sono depositati i documenti personali, come pure quello risultante da documenti amministrativi, delle autorità fiscali o delle assicurazioni sociali costituiscono, invece, degli indizi che, tuttavia, non predominano rispetto al luogo in cui si focalizza la maggior parte degli elementi concernenti la vita personale, sociale e professionale dellinteressato(cfr. STF 9C_705/2020 del 16 aprile 2021 consid. 5.2.3.; STF 9C_741/2017 del 31 agosto 2018 consid. 6.3.4.; STF 9C_283/2015 dell11 settembre 2015 consid. 5.2., pubblicata in DTF 141 V 530; DTF 136 II 405 consid. 4.3.).</w:t>
      </w:r>
    </w:p>
    <w:p>
      <w:r>
        <w:t>La determinazione del Comune di domicilio nel senso appena descritto è importante, da un lato, per evitare abusi. In effetti il semplice deposito dei documenti consentirebbe, ad esempio, a persone non residenti nel Comune e nel Cantone Ticino (bensì in altri Cantoni o allestero) di percepire lassistenza sociale.</w:t>
      </w:r>
    </w:p>
    <w:p>
      <w:r>
        <w:t>Dallaltro, alla luce della partecipazione dei Comuni alle spese assistenziali. Il Comune di domicilio che è chiamato ad accollarsi parte dei costi giusta lart. 32 cpv. 2 Las deve essere, infatti, quello dove la persona assistita effettivamente vive (cfr. STF 8C_609/2021 del 29 marzo 2022; STCA 42.2023.30 del 29 settembre 2023 consid. 2.8.; STCA 42.2019.43 del 27 aprile 2020 consid. 2.10.; STCA 42.2019.21 del 18 settembre 2019 consid. 2.9.; STCA 42.2017.42 del 20 novembre 2017.</w:t>
      </w:r>
    </w:p>
    <w:p>
      <w:r>
        <w:t>2.13.  Nel caso in esame dalle carte processuali emerge che nel mese di luglio 2023 allIspettorato sociale è giunta la seguente segnalazione interna:</w:t>
      </w:r>
    </w:p>
    <w:p>
      <w:r>
        <w:t>Il</w:t>
      </w:r>
    </w:p>
    <w:p>
      <w:r>
        <w:rPr>
          <w:b/>
        </w:rPr>
        <w:t>E. 24</w:t>
      </w:r>
    </w:p>
    <w:p>
      <w:r>
        <w:t>agosto 2023 linsorgente è stata sentita dallIspettorato della Sezione del sostegno sociale (cfr. doc. 149).</w:t>
      </w:r>
    </w:p>
    <w:p>
      <w:r>
        <w:t>Dal verbale di audizione risulta che la ricorrente non disponeva di unautomobile o di una moto e nemmeno della licenza di condurre, né svizzera né estera. La medesima ha indicato di avere iniziato cinque anni prima a lavorare per il signor __________, di cui non era la compagna. Ha trovato limpiego cercando sul web. Gli orari si estendevano dalle 10:00 alle 12:00 e dalle 14:00 alle 16:00. Ella ha precisato di essersi occupata dei lavori di casa del ______, di avere il domicilio presso il signor __________ perché in tal modo aveva potuto aprire un conto sul quale le veniva versato lo stipendio (secondo lei la questione dellapertura di un conto italiano era legata allINPS), di avere richiesto un codice fiscale per regolarizzare la sua attività professionale in Italia e di avere dal 1° giugno 2023 un grado di occupazione (lavorava sei giorni su sette, con libero il sabato) maggiore (rispetto al contratto su chiamata precedente al mese di giugno 2023, anche se lorario era sempre spezzato con la pausa più lunga e non lavorava tutti i giorni), siccome, avendo terminato di lavorare una dipendente del signor __________, le era stato chiesto di aumentare le ore di lavoro.</w:t>
      </w:r>
    </w:p>
    <w:p>
      <w:r>
        <w:t>Nel Rapporto Ispettorato - chiusura caso del 5 gennaio 2024 (cfr. doc. 67-70) è stato concluso quanto segue:</w:t>
      </w:r>
    </w:p>
    <w:p>
      <w:r>
        <w:t>In concreto sono, inoltre, adempiuti i presupposti della revisione processuale (cfr. consid. 2.6.).</w:t>
      </w:r>
    </w:p>
    <w:p>
      <w:r>
        <w:t>Infatti lUSSI è venuto a conoscenza del fatto che il domicilio assistenziale dellinsorgente non si trovasse a __________ __________ tramite listruttoria avviata dallIspettorato sociale a seguito, in particolare, di una segnalazione interna del luglio 2023 (cfr. doc. 157; consid. 2.13.).</w:t>
      </w:r>
    </w:p>
    <w:p>
      <w:r>
        <w:t>È, quindi, emerso un fatto nuovo atto a indurre a una conclusione giuridica diversa rispetto alle decisioni iniziali di assegnazione delle prestazioni assistenziali da febbraio 2020 a dicembre 2023.</w:t>
      </w:r>
    </w:p>
    <w:p>
      <w:r>
        <w:t>È, perciò, evidente che per questo arco di tempo tali provvedimenti andavano rivisti.</w:t>
      </w:r>
    </w:p>
    <w:p>
      <w:r>
        <w:t>Il 2 aprile 2024 il diritto dellUSSI di richiedere la restituzione delle prestazioni assistenziali non era, peraltro, perento, considerato, da una parte, che lart. 26 cpv. 2 Laps,applicabile in virtù del rinvio di cui allart. 36 Las,enuncia che il diritto di esigere la restituzione è perento dopo un anno dal momento in cui lorgano amministrativo competente ha avuto conoscenza dellindebito ma, in ogni caso, dopo cinque anni dal pagamento della prestazione; cfr. consid. 2.6.), dallaltra, che lamministrazione ha saputo dellassenza di un domicilio assistenziale in Ticino della ricorrente grazie alla procedura amministrativa aperta dallIspettorato sociale nellestate 2023 che ha condotto lallestimento del Rapporto Ispettorato  chiusura caso del 5 gennaio 2024(cfr. doc. 67-70; STCA 42.2023.30 del 29 settembre 2023 consid. 2.11.; STCA 42.2019.43 del 27 aprile 2020 consid. 2.11.; STCA 42.2016.8 del 23 gennaio 2017 consid. 2.12., il cui ricorso al TF è stato ritenuto inammissibile con giudizio 8C_145/2017 dell8 giugno 2017, in quantoil ricorrente non ha versato l'anticipo spese nemmeno entro il termine suppletorio; STCA 42.2015.2 del 5 maggio 2015 consid. 2.7.).</w:t>
      </w:r>
    </w:p>
    <w:p>
      <w:r>
        <w:t>LUSSI ha determinato tale ammontare sommando gli interi importi delle prestazioni assistenziali ordinarie versati allinsorgente da febbraio 2020 a dicembre 2023, pari a fr. 92'045, oltre alle prestazioni speciali (contributi minimi AVS, franchigia e partecipazioni CM, cure dentarie) corrispostile nel periodo in questione per fr. 7'220.25 (cfr. doc. 608-613).</w:t>
      </w:r>
    </w:p>
    <w:p>
      <w:r>
        <w:t>Il cpv. 3 sancisce che la decisione di riduzione stabilisce la durata della sanzione, alla cui scadenza vi sarà una rivalutazione della situazione da parte dellautorità decidente, con la possibilità di rinnovare la decisione nel caso in cui le condizioni materiali per una riduzione siano ancora date.</w:t>
      </w:r>
    </w:p>
    <w:p>
      <w:r>
        <w:t>Secondo il cpv. 4 contro la decisione sono dati i rimedi di diritto di cui allart. 33 della Leggesull'armonizzazione e il coordinamento delle prestazioni sociali(Laps). Il reclamo ed il ricorso non hanno effetto sospensivo.</w:t>
      </w:r>
    </w:p>
    <w:p>
      <w:r>
        <w:t>In dottrinaC. Hänzi(Die Richtlinien der schweizerischen Konferenz für Sozialhilfe". Ed. Helbing Lichtenhahn, Basilea 2011), riguardo alla funzione delle disposizioni CSIAS, evidenzia quanto segue:</w:t>
      </w:r>
    </w:p>
    <w:p>
      <w:r>
        <w:t>"In der Schweiz ist eine einheitliche Definition hinsichtlich der Ausgestaltung und der Höhe des Existenzminimums nicht vorhanden. Die verschiedenen Regelungen zum Existenzminimum in der Schweiz bilden kein kohärentes, geschlossenes System zur Sicherung und zum Schutze minimaler Voraussetzungen für ein menschenwürdiges Dasein. So besteht auch eine eigene Umschreibung und Ausgestaltung des Existenzminimums für den Leistungsbereich der Sozialhilfe. Die Schweizerische Konferenz für Sozialhilfe hat sich dieser Aufgabe angenommen und gibt im Rahmen ihrer Richtlinien Empfehlungen zuhanden der Sozialhilfeorgane des Bundes, der Kantone, der Gemeinden sowie der Organisationen der privaten Sozialhilfe ab. Damit bezweckt sie, angesichts der grossen föderalen Vielfalt, vor allem auch die Förderung einer gesamtschweizerischen Unterstützungspraxis, insbesondere im Bereich der materiellen Unterstützung. Die Richtlinien konkretisieren dabei nicht nur den Verfassungsauftrag gemäss Art. 12 BV zur Existenzsicherung, sondern sie wollen grundsätzlich die Ausgestaltung eines sozialen Existenzminimums definieren, welches über dem absolut Notwendigen zu liegen kommt. Dabei wurde mit der letzten Revision ein Paradigmawechsel in der Konzeption der Richtlinien vollzogen, da die Grundsicherung ab dann mit einem Anreizsystem verknüpft wurde. Ausgerichtet ist das Unterstützungssystem der SKOS-Richtlinien auf längerfristig unterstützte Personen, die in einem Privathaushalt leben und fähig sind, den damit verbundenen Verpflichtungen nachzukommen. Allerdings zeichnen sich die Richtlinien nicht nur dadurch aus, dass sie ein Bemessungssystem für die jeweils angemessene Sozialhilfe für solche Haushalte beinhalten. Sie umschreiben bspw. auch die geltenden Zielsetzungen dieses Leistungsfeldes, die wesentlichen Grundprinzipien, die Rechte und Pflichten Unterstützter, die regeln bei der Auszahlung von Leistungen, die möglichen Sanktionen, die Massnahmen zur Integration oder die Verwandten- und Rückerstattungspflicht und erhalten eine Sammlung der Rechtsprechung, der kantonalen Sozialhilfegesetze sowie Praxishilfen. Sie sind damit eine eigentliche Referenz für die Sozialhilfepraxis. Die Richtlinien erlangen jedoch erst durch di e kantonale Gesetzgebung, die kommunale Rechtsetzung und die Rechtsprechung Verbindlichkeit. (pag. 171-172).</w:t>
      </w:r>
    </w:p>
    <w:p>
      <w:r>
        <w:t>In effetti ledirettive amministrative non costituiscono norme giuridiche e non sono vincolanti per il giudice delle assicurazioni sociali (cfr. STF 8C_228/2023 del 6 ottobre 2023 consid. 3.2.; STF 8C_141/2023 del 2 maggio 2023 consid. 4.1.; STF 8C_297/2022 del 15 febbraio 2023 consid. 3.2.; STF 9C_270/2021 del 30 dicembre 2021 consid. 3.5.; STF 8C_503/2021 del 18 novembre 2021 consid. 4.2.; STF 8C_463/2021 del 9 novembre 2021 consid. 4.2.; STF 9C_458/2020 del 27 settembre 2021 consid. 4.1.; DTF 147 V 79 consid. 7.3.2.; STF 8C_721/2020 del 15 giugno 2021 consid. 5.5.2.2.; STF9C_631/2019 del 19 giugno 2020 consid.2.3.; DTF 144 V 195; DTF 138 V 50 consid. 4.1; DTF 137 V 434 consid. 4.2 pag. 438; DTF 133 V 169 consid.10.1 pag. 181).</w:t>
      </w:r>
    </w:p>
    <w:p>
      <w:r>
        <w:t>Questultimo, tuttavia, deve tenerne conto per prendere la sua decisione nella misura in cui queste ultime permettono uninterpretazione delle disposizioni legali applicabili giustificata nel caso di specie (cfr. STF 9C_230/2024 del 21 gennaio 2025 consid. 4.1.;STF 8C_425/2023 del 21 maggio 2024 consid. 4.3.;STF 8C_532/2023 del 17 aprile 2024 consid. 4.4.; STF 8C_322/2022 del 30 gennaio 2023 consid. 4.3.1.; STF 8C_769/2021 del 3 maggio 2022 consid. 3.3.; DTF 148 V 144 consid. 3.1.3.; DTF 147 V 342 consid. 5.5.2.2.; STF 8C_214/2020 del 18 febbraio 2021 consid.3.2; DTF 146 V 224; DTF 146 V 104; DTF 145 V 224 consid. 6.1.1; DTF 142 V 442 consid. 5.2 pag. 445 seg.; DTF 140 V 314 consid. 3.3 pag. 317; DTF 138 V 50 consid.4.1;DTF 133 V 587 consid. 6.1 pag. 591; DTF 133 V 257 consid. 3.2 pag. 258 seg.;DTF 132 V 125 consid. 4.4; DTF 131 V 286 consid. 5.1.; DTF 131 V 45 consid.2.3; DTF 130 V 229 consid.2.1.; DTF 127 V 57 consid. 3a; DTF 125 V 377, consid. 1c, pag. 379 e riferimenti; SVR 1997 ALV Nr. 83 consid. 3d, pag. 252, ALV Nr. 86 consid. 2c, pag. 262, ALV Nr. 88 consid. 3c, pag. 267-268 = DLA 1998 N. 24, consid. 3c, pag. 127 e ALV Nr. 98 consid. 4a, pag. 300).</w:t>
      </w:r>
    </w:p>
    <w:p>
      <w:r>
        <w:t>Il giudice deve, invece, scostarsene quando esse sono incompatibili con i disposti legali in esame (cfr. DTF 146 V 233 consid. 4.2.1.; DTF 145 V 84 consid. 6.1.1.; DTF 130 V 229 consid. 2.1.; STF H 183/00 dell'8 maggio 2001; DTF 126 V 68 consid. 4b; DTF 125 V 379 consid. 1c e sentenze ivi citate; SVR 1997 ALV Nr. 86, consid. 2c, pag. 262, SVR 1997 ALV Nr. 88, consid. 3c, pag. 267-268 = DLA 1998 N. 24, consid. 3c, pag. 127, SVR 1997 ALV Nr. 98, consid. 4a, pag. 300; DTF 120 V 163 consid. 4b, DTF 119 V 65 consid.5a; RCC 1992 pag. 514, RCC 1992 pag. 220 consid. 16;DTF 116 V 19 consid. 3c, DTF 114 V 16 consid. 1, DTF 112 V 233 consid.2a, DTF 110 V 267 consid. 1a, DTF 109 V 4 consid.3a; vedi inoltreBois, "Procédures applicables aux requérants d'asile" in RSJ 1988 pag. 77ss;Duc-Greber: "La portée de l'art. 4 de la Constitution fédérale en droit de la sécurité sociale" in RDS 1992 II pag. 527;Cattaneo, "Les mesures préventives et de réadaptation de l'assurance-chômage", Ed.Helbing &amp; Lichtenhahn, Basilea e Francoforte sul Meno 1992, pag. 296-297).</w:t>
      </w:r>
    </w:p>
    <w:p>
      <w:r>
        <w:t>Secondo la giurisprudenza, infatti, tramite le direttive non possono essere introdotte limitazioni ad una pretesa materiale che vadano al di là di quanto previsto da leggi e ordinanze (cfr. STF 9C_442/2021 del 17 marzo 2022 consid.3.3.; DTF 118 V 32, DTF 109 V 169 consid. 3b).</w:t>
      </w:r>
    </w:p>
    <w:p>
      <w:r>
        <w:t>2.24.Alla luce di quanto precede, anche la decisione su reclamo del 20 novembre 2024 deve, conseguentemente, essere confermata.</w:t>
      </w:r>
    </w:p>
    <w:p>
      <w:r>
        <w:t>2.25.In ambito di assistenza sociale, per quanto concerne la procedura dinanzi al TCA, si applica la legge di procedura per le cause davanti al Tribunale cantonale delle assicurazioni (Lptca) e, per quanto non disposto da questa legge, si applica la legge federale sulla parte generale del diritto delle assicurazioni sociali del 6 ottobre 2000 (LPGA; cfr. art. 31 Lptca; art.33 cpv. 3 Laps a cui rinvia lart. 65 cpv. 1 Las).</w:t>
      </w:r>
    </w:p>
    <w:p>
      <w:r>
        <w:t>Lart. 29 Lptca enuncia:</w:t>
      </w:r>
    </w:p>
    <w:p>
      <w:r>
        <w:t>"1La procedura è gratuita per le parti.</w:t>
      </w:r>
    </w:p>
    <w:p>
      <w:r>
        <w:t>2La procedura di ricorso concernente le controversie relative allassegnazione o al rifiuto di prestazioni dellassicurazione per linvalidità è soggetta a spese; lentità delle spese è determinata fra 200.-- e 1000.-- franchi in funzione delle spese di procedura e senza riguardo al valore litigioso.</w:t>
      </w:r>
    </w:p>
    <w:p>
      <w:r>
        <w:t>3Alla parte che provoca la causa per leggerezza o per un comportamento temerario, sono imposte la tassa di giustizia e le spese di procedura.</w:t>
      </w:r>
    </w:p>
    <w:p>
      <w:r>
        <w:t>4Negli altri casi la tassa di giustizia, quando è dovuta, è fissata tra 200 e 1000 franchi.</w:t>
      </w:r>
    </w:p>
    <w:p>
      <w:r>
        <w:t>Lart. 61 lett. a LPGA,valido fino al 31 dicembre 2020, prevedeva che la procedura deve essere semplice, rapida, di regola pubblica egratuita per le parti; la tassa di giudizio e le spese di procedura possono tuttavia essere imposte alla parte che ha un comportamento temerario o sconsiderato.</w:t>
      </w:r>
    </w:p>
    <w:p>
      <w:r>
        <w:t>Il 1° gennaio 2021 è entrata in vigore una modifica della LPGA. Lart. 61 lett. a LPGA enuncia ora unicamente che la procedura deve essere semplice, rapida e, di regola pubblica. Dalla medesima data è in vigore lart. 61 lett. fbisLPGA secondo cui in caso di controversie relative a prestazioni, la procedura è soggetta a spese se la singola legge interessata lo prevede; se la singola legge non lo prevede il tribunale può imporre spese processuali alla parte che ha un comportamento temerario o sconsiderato.</w:t>
      </w:r>
    </w:p>
    <w:p>
      <w:r>
        <w:t>In concreto, trattandosi del settore dellassistenza sociale per il quale è applicabile in primis la Lptca e solo sussidiariamente la LPGA(per quanto non disposto dalla Lptca) econsiderato il tenore dellattuale art. 29 Lptca, come pure il fatto che il legislatore cantonale non abbia previsto in ogni caso di prelevare le spese nellambito dellassistenza sociale (sul tema delle spese davanti al TCA cfr. il Messaggio Nr. 8480 del Consiglio di Stato del 21 agosto 2024 «Rapporto sulliniziativa parlamentare presentata il 4 maggio 2021 nella forma elaborata da Lara Filippini e Sabrina Aldi per la modifica dell'art. 29 della Legge di procedura per le cause davanti al Tribunale cantonale delle assicurazioni (Lptca) del 23 giugno 2008 (Implementazione della revisione LPGA alle spese giudiziarie dinanzi al Tribunale cantonale delle assicurazioni) e controprogetto»),non si riscuotono spese giudiziarie (cfr. STCA 42.2024.38 del 27 gennaio 2025 consid. 2.17.; STCA 42.2024.17 del 30 settembre 2024 consid. 2.13.; STCA 42.2023.45 del 21 febbraio 2024 consid. 2.10.; STCA 42.2023.30 del 29 settembre 2023 consid. 2.14.; STCA 42.2022.99 del 2 maggio 2023 consid. 2.10. e STCA 42.2022.100 del 2 maggio 2023 consid. 2.12., i cui ricorsi al TF, congiunti, sono stati ritenuti inammissibili con giudizio 8C_382/2023, 8C_383/2023 del 3 luglio 2023; STCA 42.2022.44 del 29 agosto 2022 consid. 2.14., il cui ricorso al TF è stato ritenuto inammissibile con giudizio 8C_570/2022 del 9 novembre 2022; STCA 42.2021.71 del 24 gennaio 2022 consid. 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