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42.2025.43 vom 20. Oktober 2025</w:t>
      </w:r>
    </w:p>
    <w:p>
      <w:r>
        <w:t>TI Tribunale d'appello, 2025-10-20, IT</w:t>
      </w:r>
    </w:p>
    <w:p>
      <w:r>
        <w:rPr>
          <w:b/>
        </w:rPr>
        <w:t xml:space="preserve">Quelle: </w:t>
      </w:r>
      <w:r>
        <w:t>https://mcp.opencaselaw.ch/entscheid/ti_gerichte_42.2025.43</w:t>
      </w:r>
    </w:p>
    <w:p>
      <w:r>
        <w:t>FR: TI_GERICHTE 42.2025.43 du 20 octobre 2025</w:t>
      </w:r>
    </w:p>
    <w:p>
      <w:r>
        <w:t>IT: TI_GERICHTE 42.2025.43 del 20 ottobre 2025</w:t>
      </w:r>
    </w:p>
    <w:p>
      <w:pPr>
        <w:pStyle w:val="Heading2"/>
      </w:pPr>
      <w:r>
        <w:t>Volltext</w:t>
      </w:r>
    </w:p>
    <w:p>
      <w:r>
        <w:t>Incarto n.42.2025.43</w:t>
      </w:r>
    </w:p>
    <w:p>
      <w:r>
        <w:t>rs</w:t>
      </w:r>
    </w:p>
    <w:p>
      <w:r>
        <w:t>Lugano</w:t>
      </w:r>
    </w:p>
    <w:p>
      <w:r>
        <w:t>20 ottobre 2025</w:t>
      </w:r>
    </w:p>
    <w:p>
      <w:r>
        <w:t>In nomedella Repubblica e CantoneTicino</w:t>
      </w:r>
    </w:p>
    <w:p>
      <w:r>
        <w:t>Il presidente del Tribunale cantonale delle assicurazioni</w:t>
      </w:r>
    </w:p>
    <w:p>
      <w:r>
        <w:t>Giudice Daniele Cattaneo</w:t>
      </w:r>
    </w:p>
    <w:p>
      <w:r>
        <w:t>con redattrice:</w:t>
      </w:r>
    </w:p>
    <w:p>
      <w:r>
        <w:t>Raffaella Sartoris Vacchini, cancelliera</w:t>
      </w:r>
    </w:p>
    <w:p>
      <w:r>
        <w:t>segretario:</w:t>
      </w:r>
    </w:p>
    <w:p>
      <w:r>
        <w:t>Gianluca Menghetti</w:t>
      </w:r>
    </w:p>
    <w:p>
      <w:r>
        <w:t>statuendo sul ricorso per denegata / ritardata giustizia del 27 agosto 2025 di</w:t>
      </w:r>
    </w:p>
    <w:p>
      <w:r>
        <w:t>RI 1</w:t>
      </w:r>
    </w:p>
    <w:p>
      <w:r>
        <w:t>contro</w:t>
      </w:r>
    </w:p>
    <w:p>
      <w:r>
        <w:t>Ufficio del sostegno sociale e dell'inserimento,6501 Bellinzona</w:t>
      </w:r>
    </w:p>
    <w:p>
      <w:r>
        <w:t>in materia di assistenza sociale</w:t>
      </w:r>
    </w:p>
    <w:p>
      <w:r>
        <w:t>considerato</w:t>
      </w:r>
    </w:p>
    <w:p>
      <w:r>
        <w:t>-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  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  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  in concreto, trattandosi del settore dellassistenza sociale per il quale è applicabile in primis la Lptca e solo sussidiariamente la LPGA(per quanto non disposto dalla Lptca) econsiderato, da un lato,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controprogetto»),non si riscuotono spese giudiziarie (cfr. STCA 42.2025.18 dell11 giugno 2025 consid. 2.8.; STCA 42.2025.16 del 28 aprile 2025 consid. 2.8.; STCA 42.2024.44 del 20 gennaio 2025 consid. 2.7.; STCA 42.2024.43 del 13 gennaio 2025 consid. 2.6.; STCA 42.2024.22 del 14 ottobre 2024 consid. 2.6.; STCA 42.2024.10 del 27 maggio 2024 consid. 2.6.;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