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42.2025.24 vom 27. Februar 2025</w:t>
      </w:r>
    </w:p>
    <w:p>
      <w:r>
        <w:t>TI Tribunale d'appello, 2025-02-27, IT</w:t>
      </w:r>
    </w:p>
    <w:p>
      <w:r>
        <w:rPr>
          <w:b/>
        </w:rPr>
        <w:t xml:space="preserve">Quelle: </w:t>
      </w:r>
      <w:r>
        <w:t>https://mcp.opencaselaw.ch/entscheid/ti_gerichte_42.2025.24</w:t>
      </w:r>
    </w:p>
    <w:p>
      <w:r>
        <w:t>FR: TI_GERICHTE 42.2025.24 du 27 février 2025</w:t>
      </w:r>
    </w:p>
    <w:p>
      <w:r>
        <w:t>IT: TI_GERICHTE 42.2025.24 del 27 febbraio 2025</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2.9</w:t>
      </w:r>
    </w:p>
    <w:p>
      <w:r>
        <w:t>2.12.2  Per quanto concerne la voce di calcolo “ altre spese computabili Las (con limiti massimi) ”, è a ragione che l’USSI ha accolto il reclamo della qui ricorrente correggendo l’importo inizialmente computato in fr. 2'052.- per quanto concerne gli interessi ipotecari per l’abitazione primaria in fr. 3'900.- Quanto precede ritenuto che per il debito ipotecario di fr. 216'400.- risultante dal conteggio al 31 dicembre 2024, l’interesse dell’1.802407% corrisponde a fr. 3'900.- annui (cfr. doc. 269). Relativamente alla correttezza dell’importo considerato alla voce “ spese di gestione manutenzione di fondi e fabbricati nel Comune di domicilio ”, tenuta in considerazione nella misura di fr. 754.- l’anno, già si è detto al consid. 2.11.3, cui si rimanda. In ragione di quanto dispone l’art. 22 lett. b n. 4 Las (“ le spese e gli interessi passivi sui debiti privati vengono riconosciuti solo fino all’importo complessivo dei redditi della sostanza contemplati dagli art. 19 e 20 della LT (deroga all’art. 8, cpv. 2, lett. a) Laps) ” è stata correttamente computata la cifra di fr. 3'772.-. La differenza tra l’importo annuo di fr. 3'772.- e di fr. 2'806.- annui inizialmente considerati quali “ altre spese computabili Las (con limiti massimi) ” comporta un aumento di fr. 80.- al mese delle prestazioni riconosciute a RI 1 per febbraio 2025, e meglio come stabilito dall’USSI nella propria decisione su reclamo, che anche su questo punto viene, quindi, confermata. 2.12.3.  Per quanto attiene al computo dei “ premi assicurazione malattia Las” valgono le considerazioni espresse al consid. 2.11.5. 2.12.4.  La decisione su reclamo del 17 aprile 2025, quindi, merita conferma anche per le prestazioni Las relative al mese di febbraio 2025.</w:t>
      </w:r>
    </w:p>
    <w:p>
      <w:r>
        <w:rPr>
          <w:b/>
        </w:rPr>
        <w:t>E. 2.11</w:t>
      </w:r>
    </w:p>
    <w:p>
      <w:r>
        <w:t>Prestazioni Las per gennaio 2025 (decisione su reclamo del 17 aprile 2025) 2.11.1.  In aggiunta al contributo alimentare ed agli AF percepiti dalla ricorrente per la figlia, per quanto concerne l’eventuale diritto della ricorrente alle prestazioni Las per gennaio 2025, l’amministrazione ha giustamente considerato, da una parte, le indennità LADI versate a RI 1 dalla Cassa disoccupazione il 13 gennaio 2025 per fr. 633.75 lordi (pari, su base annua, a 7'605.- come indicato dall’USSI) e, d’altra parte, i fr. 65.30 conseguiti a titolo di guadagno intermedio dall’interessata nel mese di dicembre 2024 (pari ad annui fr. 783.60, dall’USSI arrotondati a fr. 780.-). Non si comprende, invece, per quali motivi la franchigia sul reddito computata dall’amministrazione (che pretende di avere “ per il reddito da lavoro, (…) correttamente dedotto la franchigia del 20% ”) ammonti a fr. 240.- in luogo di fr. 156.- (cifra, questa, pari al 20% di 780.-) e neppure come l’USSI abbia valutato l’accredito di fr. 314.90 da parte di “ Gewerkschaft __________ » del 10 gennaio 2025 (cfr. supra consid. 2.7.). Queste questioni non devono essere ulteriormente approfondite nella misura in cui la prestazione Las per gennaio 2025 andrebbe comunque negata e la decisone su reclamo confermata su questo punto. 2.11.2.  Il valore locativo dell’immobile di proprietà della ricorrente è pure stato computato correttamente in fr. 3'772.-. A fronte di un valore complessivo di reddito di fr. 76'204.80 annui per l’immobile sito sul fondo n. __________ RFD __________, il valore di reddito della PPP di __________, pari a 55/1000, deve essere quantificato in fr. 4'191.26 ((76'204.80 / 1000) x 55). La Direttiva Laps 2/2015 dispone che “ Valore locativo = 90% del valore di reddito figurante sulla scheda di calcolo della stima ” ( sulla portata delle direttive amministrative, cfr. STF 9C_79/2024 del 6 febbraio 2025 consid. 4.3., destinata alla pubblicazione nella Raccolta ufficiale;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ed in concreto il valore locativo della PPP della ricorrente ammonta, quindi, a fr. 3'772.-, come a ragione concluso dall’USSI. Di tale ammontare deve essere tenuto conto ai fini di determinare il diritto, o meno, alle prestazioni Las ritenuto che anche il valore locativo rientra tra i redditi imponibili ai sensi degli art. 6 Laps e 20 cpv. 1 lett. b LT. L’USSI ha quindi correttamente computato, a titolo di reddito, il valore locativo della PPP __________ RFD __________, poi tenuto in considerazione anche quale spesa alloggio effettiva. 2.11.3.  Anche le spese di gestione e manutenzione di fondi e fabbricati nel Comune di domicilio (con limiti massimi) sono state correttamente computate dall’USSI in fr. 3'772.-. È vero che la Direttiva Laps 2/2015 prevede che “ Per quanto concerne le spese di gestione e manutenzione le stesse sono riconosciute con un forfait del 20% del reddito lordo dell’immobile (pigioni e/o valore locativo) se l’immobile è stato costruito da più di 10 anni ” e che in concreto a tale titolo devono quindi essere computati fr. 754.- cui si aggiungono gli interessi ipotecari di fr. 3'900.- (pari all’1.802407% di fr. 216'400.-; cfr. doc. 269), è altrettanto rettamente che si è tenuto conto del fatto che ai sensi dell’art. 22 lett. b n. 4 Las “ le spese e gli interessi passivi sui debiti privati vengono riconosciuti solo fino all’importo complessivo dei redditi della sostanza contemplati dagli art. 19 e 20 della LT (deroga all’art. 8, cpv. 2, lett. a) Laps) ” e quindi, nel caso concreto, fino a fr. 3'772.-. 2.11.4.  A ragione l’USSI ha, poi, tenuto conto, delle spese computabili Las senza limiti massimi che consistono essenzialmente, nei contributi AVS/AI/IPG/AD/AINP della ricorrente.</w:t>
      </w:r>
    </w:p>
    <w:p>
      <w:r>
        <w:rPr>
          <w:b/>
        </w:rPr>
        <w:t>E. 2.11.5</w:t>
      </w:r>
    </w:p>
    <w:p>
      <w:r>
        <w:t>Relativamente ai premi di cassa malati computati dall’USSI, va osservato che l’art. 8 cpv. 1 lett. g della Legge sull'armonizzazione e il coordinamento delle prestazioni sociali (Laps) , al quale rinvia l’art. 22 Las, enuncia che la spesa vincolata è costituita in particolare da i premi effettivi per l’assicurazione obbligatoria (non, quindi, complementare) contro le malattie, ma al massimo fino al raggiungimento dell’importo del premio medio di riferimento ai sensi della legge di applicazione della legge federale sull’assicurazione malattie del 26 giugno 1997 (LCAMal). Il premio medio di riferimento di cui all’art. 8 cpv. 1 lett. g Laps è definito dagli art. 28 e 29 Legge di applicazione della legge federale sull’assicurazione malattie (LCAMal). L’art. 28 LCAMal enuncia che: " 1 Il premio medio di riferimento è stabilito, per le tre categorie di assicurati previste dalla LAMal, sulla base dei premi approvati dall’autorità federale nell’assicurazione obbligatoria delle cure medico-sanitarie. 2 Esso è calcolato sulla base della media ponderata dei premi dell’assicurazione standard, con franchigia ordinaria e rischio d’infortunio incluso, tenuto conto del numero degli assicurati iscritti presso ogni singolo assicuratore malattie ripartiti per le regioni di premio ammesse dalla LAMal () e considerando: a) la percentuale di assicurati con modello assicurativo standard, con franchigia ordinaria ( α ); b) la percentuale di assicurati con modelli assicurativi alternativi, con franchigia ordinaria ( β ); c) lo sconto medio percentuale tra modello medico di famiglia e modello standard ( γ ). 3 Il regolamento stabilisce la data in cui è preso in considerazione il numero di assicurati e la modalità di calcolo della percentuale degli assicurati tra i vari modelli assicurativi.” Ai sensi dell’art. 29 cpv. 1 LCAMal: " Il premio medio di riferimento è stabilito come segue: PMR =    x α + x  (100%  - γ )  x β .” Il Decreto esecutivo concernente le basi di calcolo per l’applicazione delle riduzioni di premio LAMal per l’anno 2025 del 6 novembre 2024 prevede: " Premi medi di riferimento (art. 40 lett. b LCAMal) Art. 2 L’importo del premio medio di riferimento ammonta a: - fr. 7'678 per gli adulti; - fr. 5'733 per i giovani adulti; - fr. 1'755 per i minorenni” In concreto, nel calcolo volto a stabilire se la ricorrente aveva, o meno, diritto alle prestazioni Las per gennaio 2025, l’USSI, a fronte di premi LAMal che per il 2025 ammontavano a fr. 596.45 per la madre e fr. 138.45 per la figlia (per un totale di fr. 734.90; cfr. supra consid. 2.7.), ha erroneamente tenuto conto dell’importo di fr. 786.-, pari al massimo erogabile per RI 1 e __________ ((7678/12) + (1755/12) = fr. 786.-) . Quanto precede non muta, comunque, l’esito della presente vertenza essendo i premi LAMal coperti dal sussidio RIPAM come emerge dalla tabella di calcolo per il mese di gennaio 2025 (cfr. all. A a doc. I). 2.11.6.  Alla luce di quanto appena esposto, la decisione su reclamo del 17 aprile 2025, per le prestazioni Las di gennaio 2025 deve essere confermata.</w:t>
      </w:r>
    </w:p>
    <w:p>
      <w:r>
        <w:rPr>
          <w:b/>
        </w:rPr>
        <w:t>E. 2.12</w:t>
      </w:r>
    </w:p>
    <w:p>
      <w:r>
        <w:t>Prestazioni Las per febbraio 2025 (decisione su reclamo del 17 aprile 2025) 2.12.1.  Per quanto attiene ai redditi computati nel calcolo volto a stabilire le prestazioni Las per febbraio 2025, innanzitutto questa Corte rileva, da un lato, che la ricorrente nel mese in esame non ha (più) percepito le prestazioni LADI e, d’altro lato, che non ha avuto alcun guadagno da attività lavorativa (cfr. supra consid. 2.7.). Rettamente, quindi, i redditi percepiti dalla medesima tengono conto unicamente del valore locativo dell’immobile di proprietà di RI 1 e dei contributi alimentari nonché degli AF relativi a __________, e meglio come già indicato ai consid. 2.11.2. e</w:t>
      </w:r>
    </w:p>
    <w:p>
      <w:r>
        <w:rPr>
          <w:b/>
        </w:rPr>
        <w:t>E. 2.13</w:t>
      </w:r>
    </w:p>
    <w:p>
      <w:r>
        <w:t>Prestazioni Las per marzo ed aprile 2025 (decisione su reclamo del 18 aprile 2025) 2.13.1.  Considerazioni analoghe a quelle esposte al considerando precedente (da 2.12. e 2.12.3.) valgono anche per quanto attiene ai redditi computati nel calcolo delle prestazioni di diritto per i mesi di marzo ed aprile 2025, nel corso dei quali la ricorrente non ha percepito entrate da lavoro né indennità LADI (esaurite a dicembre 2024 ed il cui ultimo versamento risale al 13 gennaio 2025; cfr. supra consid. 2.7.). Rettamente sono quindi, anche in questo caso, stati computati i contributi alimentari e gli AF relativi a __________, rispettivamente, il valore locativo della PPP della ricorrente. 2.13.2.  Non presta fianco a critiche nemmeno quanto computato come spesa per l’alloggio. 2.13.3.  Nel determinare il quantum delle spese computabili Las (con limiti massimi), l’amministrazione ha a giusta ragione adattato il proprio calcolo al nuovo tasso di interesse ipotecario. Interesse ipotecario che, per fr. 215'950.-, al l’1.39180% (cfr. doc. 271) era pari a fr. 3'005.60, arrotondati dall’amministrazione in fr. 3'006.-. Tale ammontare è stato interamente computato dall’USSI nei propri calcoli ritenuto come la somma dello stesso con fr. 754.- di “ spese di gestione manutenzione di fondi e fabbricati nel Comune di domicilio ” risultava inferiore ai fr. 3'772.-. 2.13.4.  Anche la decisione su reclamo del 18 aprile 2025 merita, quindi, conferma.</w:t>
      </w:r>
    </w:p>
    <w:p>
      <w:r>
        <w:rPr>
          <w:b/>
        </w:rPr>
        <w:t>E. 2.14</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persone 1'918.-- / mese</w:t>
      </w:r>
    </w:p>
    <w:p>
      <w:r>
        <w:rPr>
          <w:b/>
        </w:rPr>
        <w:t>E. 4</w:t>
      </w:r>
    </w:p>
    <w:p>
      <w:r>
        <w:t>persone 2'206.-- / mese</w:t>
      </w:r>
    </w:p>
    <w:p>
      <w:r>
        <w:rPr>
          <w:b/>
        </w:rPr>
        <w:t>E. 5</w:t>
      </w:r>
    </w:p>
    <w:p>
      <w:r>
        <w:t>persone 2'568.-- / mese</w:t>
      </w:r>
    </w:p>
    <w:p>
      <w:r>
        <w:t>Per ogni persona + 216.-- / mese</w:t>
      </w:r>
    </w:p>
    <w:p>
      <w:r>
        <w:t>supplementare(cfr. BU del 27 dicembre 2024 pag. 369)</w:t>
      </w:r>
    </w:p>
    <w:p>
      <w:r>
        <w:t>2.5.  Lart. 22 Las, concernente il reddito disponibile residuale, enuncia:</w:t>
      </w:r>
    </w:p>
    <w:p>
      <w:r>
        <w:t>"Il reddito disponibile residuale è quello definito dagli art. da 5 a 9 Laps, tenuto conto delle deroghe seguenti:</w:t>
      </w:r>
    </w:p>
    <w:p>
      <w:r>
        <w:t>a)Reddito computabile:</w:t>
      </w:r>
    </w:p>
    <w:p>
      <w:r>
        <w:t>1.vengono computate le prestazioni ricevute in adempimento di un obbligo fondato sul diritto di famiglia se vengono corrisposte da una persona non facente parte dellunità di riferimento e dichiarate dal richiedente;</w:t>
      </w:r>
    </w:p>
    <w:p>
      <w:r>
        <w:t>2.la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3.vengono interamente computati i redditi dei minorenni facenti parte dellunità di riferimento.</w:t>
      </w:r>
    </w:p>
    <w:p>
      <w:r>
        <w:t>4.non vengono computate le entrate e le parti di sostanza, mobiliare e immobiliare, alle quali il richiedente ha rinunciato;</w:t>
      </w:r>
    </w:p>
    <w:p>
      <w:r>
        <w:t>5.non viene computata per ogni membro dellunità di riferimento una quota pari al 20% del reddito da lavoro (franchigia) fino ad un massimo di 500 franchi al mese; per gli apprendisti la quota del reddito da lavoro non computata ammonta a 500 franchi al mese.</w:t>
      </w:r>
    </w:p>
    <w:p>
      <w:r>
        <w:t>1.non vengono computati rendite e oneri permanenti (art. 8 cpv. 1 lett. c) Laps);</w:t>
      </w:r>
    </w:p>
    <w:p>
      <w:r>
        <w:t>2.non vengono computati gli alimenti di cui allart. 8 cpv. 1 lett. d) Laps;</w:t>
      </w:r>
    </w:p>
    <w:p>
      <w:r>
        <w:t>3.non vengono computate le imposte di cui allart. 8 cpv. 1 lett. j) Laps;</w:t>
      </w:r>
    </w:p>
    <w:p>
      <w:r>
        <w:t>4.le spese e gli interessi passivi sui debiti privati vengono riconosciuti solo fino allimporto complessivo dei redditi della sostanza contemplati dagli art. 19 e 20 della LT (deroga allart. 8, cpv. 2, lett. a) Laps).</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1. Il reddito computabile è costituito dai seguenti redditi:</w:t>
      </w:r>
    </w:p>
    <w:p>
      <w:r>
        <w:t>a)i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w:t>
      </w:r>
    </w:p>
    <w:p>
      <w:r>
        <w:t>b)...;</w:t>
      </w:r>
    </w:p>
    <w:p>
      <w:r>
        <w:t>c)...;</w:t>
      </w:r>
    </w:p>
    <w:p>
      <w:r>
        <w:t>d)i proventi ricevuti in virtù della legislazione federale sulle prestazioni complementari allassicurazione per la vecchiaia, i superstiti e linvalidità;</w:t>
      </w:r>
    </w:p>
    <w:p>
      <w:r>
        <w:t>e)tutte le rendite riconosciute ai sensi della Legge federale sullassicurazione militare federale del 19 giugno 1992;</w:t>
      </w:r>
    </w:p>
    <w:p>
      <w:r>
        <w:t>f)1/15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w:t>
      </w:r>
    </w:p>
    <w:p>
      <w:r>
        <w:t>2. Fanno parte dei redditi computabili le entrate e le parti di sostanza, mobiliare e immobiliare, alle quali il richiedente ha rinunciato.</w:t>
      </w:r>
    </w:p>
    <w:p>
      <w:r>
        <w:t>3. Non sono considerati redditi le prestazioni sociali ai sensi della presente legge.</w:t>
      </w:r>
    </w:p>
    <w:p>
      <w:r>
        <w:t>4. Il Consiglio di Stato determina in quale misura vanno computati i redditi dei minorenni.</w:t>
      </w:r>
    </w:p>
    <w:p>
      <w:r>
        <w:t>La spesa computabile è, invece, costituita dalla somma delle spese vincolate e dalla spesa per lalloggio (art. 7 Laps).</w:t>
      </w:r>
    </w:p>
    <w:p>
      <w:r>
        <w:t>Ai sensi dell'art. 8 Laps:</w:t>
      </w:r>
    </w:p>
    <w:p>
      <w:r>
        <w:t>1. La spesa vincolata è costituita dalle seguenti spese:</w:t>
      </w:r>
    </w:p>
    <w:p>
      <w:r>
        <w:t>a)le spese ai sensi degli art. 25-31 LT. Il Consiglio di Stato determina in quale misura vengono computate le spese per il conseguimento del reddito delle persone con attività lucrativa salariata;</w:t>
      </w:r>
    </w:p>
    <w:p>
      <w:r>
        <w:t>b)gli interessi maturati su debiti ammessi in deduzione di cui allart. 32 cpv. 1 lett. a) LT;</w:t>
      </w:r>
    </w:p>
    <w:p>
      <w:r>
        <w:t>c)le rendite e gli oneri permanenti di cui allart. 32 cpv. 1 lett. b) LT;</w:t>
      </w:r>
    </w:p>
    <w:p>
      <w:r>
        <w:t>d)gli alimenti di cui allart. 32 cpv. 1 lett. c) LT;</w:t>
      </w:r>
    </w:p>
    <w:p>
      <w:r>
        <w:t>e)i versamenti, premi e contributi legali, statutari o regolamentari per acquisire diritti di cui allart. 32 cpv. 1 lett. d) e f) LT;</w:t>
      </w:r>
    </w:p>
    <w:p>
      <w:r>
        <w:t>f)i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g)i premi effettivi per lassicurazione obbligatoria contro le malattie, ma al massimo fino al raggiungimento dellimporto del premio medio di riferimento ai sensi della legge di applicazione della legge federale sullassicurazione malattie del 26 giugno 1997 (LCAMal);</w:t>
      </w:r>
    </w:p>
    <w:p>
      <w:r>
        <w:t>h)i premi per lassicurazione della perdita di guadagno in caso di malattia o in caso di infortunio delle persone non obbligatoriamente assicurate.</w:t>
      </w:r>
    </w:p>
    <w:p>
      <w:r>
        <w:t>i)...;</w:t>
      </w:r>
    </w:p>
    <w:p>
      <w:r>
        <w:t>j)</w:t>
      </w:r>
    </w:p>
    <w:p>
      <w:r>
        <w:t>2.   Le spese di cui allart. 31 LT e gli interessi maturati sui debiti di cui al cpv. 1 lett. b) vengono riconosciuti sino ai seguenti importi:</w:t>
      </w:r>
    </w:p>
    <w:p>
      <w:r>
        <w:t>a)per le spese e gli interessi passivi sui debiti privati fino allimporto complessivo dei redditi della sostanza contemplati dagli art. 19 e 20 LT, maggiorato di 3000 fr.;</w:t>
      </w:r>
    </w:p>
    <w:p>
      <w:r>
        <w:t>b)per i debiti derivanti dallesercizio dellattività professionale, limporto effettivo degli interessi."</w:t>
      </w:r>
    </w:p>
    <w:p>
      <w:r>
        <w:t>L'art.</w:t>
      </w:r>
    </w:p>
    <w:p>
      <w:r>
        <w:rPr>
          <w:b/>
        </w:rPr>
        <w:t>E. 9</w:t>
      </w:r>
    </w:p>
    <w:p>
      <w:r>
        <w:t>Laps riguarda la spesa per l'alloggio:</w:t>
      </w:r>
    </w:p>
    <w:p>
      <w:r>
        <w:t>"1. 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2. Se una persona che non fa parte dellunità di riferimento convive con uno dei suoi membri, dalla spesa per lalloggio viene dedotta la quota-parte imputabile al convivente."</w:t>
      </w:r>
    </w:p>
    <w:p>
      <w:r>
        <w:t>2.6.  Nellambito dellassistenza sociale, come visto (cfr. supra consid. 2.2.), vige il principio di sussidiarietà di cui agli art.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consid.3.7.1.; Disposizioni COSAS del 2005, aggiornate nel dicembre 2007, p.to A.4; C. Hänzi, Die Richtlinien der schweizerischen Konferenz für Sozialhilfe", Ed.Helbing Lichtenhahn, Basilea 2011 pag. 171-172; 114-115).</w:t>
      </w:r>
    </w:p>
    <w:p>
      <w:r>
        <w:t>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w:t>
      </w:r>
    </w:p>
    <w:p>
      <w:r>
        <w:t>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w:t>
      </w:r>
    </w:p>
    <w:p>
      <w:r>
        <w:t>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w:t>
      </w:r>
    </w:p>
    <w:p>
      <w:r>
        <w:t>Quando ciò non è possibile entro un breve lasso di tempo, come in generale accade nel caso di un immobile, il richiedente potrà beneficiare di un aiuto da parte dello Stato che rimborserà non appena sarà realizzata la sostanza (consid. 8.2.2.; 9.3.).</w:t>
      </w:r>
    </w:p>
    <w:p>
      <w:r>
        <w:t>2.7.  Nel caso di specie, come indicato al consid. 1.1., RI 1 si è annunciata a gennaio 2025 presso il proprio Comune di domicilio, chiedendo il riconoscimento delle prestazioni assistenziali.</w:t>
      </w:r>
    </w:p>
    <w:p>
      <w:r>
        <w:t>¨                                 Consegnatale la Check-list il 21 gennaio 2025 (cfr. doc. 414), ella ha completato la documentazione richiesta il 23 gennaio 2025 (cfr. doc. 414).</w:t>
      </w:r>
    </w:p>
    <w:p>
      <w:r>
        <w:t>Dal preavviso comunale del Comune di __________ del 25 febbraio 2025 risulta quanto segue:</w:t>
      </w:r>
    </w:p>
    <w:p>
      <w:r>
        <w:t>"() il Municipio di __________ nella sua ultima seduta ha deciso di preavvisarenegativamentela domanda di assistenza a favore della signora RI 1, 1978, domiciliata a __________, poiché si ritiene che sia una persona giovane e che possa trovare soluzioni alternative allassistenza. (cfr. doc. 387).</w:t>
      </w:r>
    </w:p>
    <w:p>
      <w:r>
        <w:t>Il 27 febbraio 2025, lUSSI ha osservato, in uno scritto destinato al Comune di __________, che ritenuto quanto previsto dallart. 23 cpv. 1 della Legge sullassistenza sociale ossia che 1Le prestazioni assistenziali strettamente indispensabili non possono essere rifiutate, anche se linteressato sia personalmente colpevole del suo stato,con la presente vi comunichiamo che le motivazioni addotte non consentono un rifiuto delle prestazioni assistenziali(cfr. doc. 386).</w:t>
      </w:r>
    </w:p>
    <w:p>
      <w:r>
        <w:t>Dagli atti risulta che la ricorrente è proprietaria della PPP __________, sita sul fondo n. __________ RFD __________.</w:t>
      </w:r>
    </w:p>
    <w:p>
      <w:r>
        <w:t>Trattasi di un appartamento al pianterreno, con due camere, atrio, cucina bagno e sala da pranzo/soggiorno (cfr. doc. 487).</w:t>
      </w:r>
    </w:p>
    <w:p>
      <w:r>
        <w:t>Il valore di stima dellintera proprietà di cui al fondo n. __________ RFD __________ ammonta a fr. 1'069'568.- (cfr. doc. 490).</w:t>
      </w:r>
    </w:p>
    <w:p>
      <w:r>
        <w:t>Ne consegue che il valore di stima del bene immobiliare (PPP __________) della ricorrente, che consta di 55/1000 dellintera proprietà immobiliare di cui al fondo n. __________ RFD __________, ammonta a fr. 58'826.- (cfr. doc. 486).</w:t>
      </w:r>
    </w:p>
    <w:p>
      <w:r>
        <w:t>La PPP __________ è gravatada diritti di pegno immobiliari, e meglio da una cartella ipotecaria registrale del valore di fr. 220'000.- (cfr. doc. 487-488).</w:t>
      </w:r>
    </w:p>
    <w:p>
      <w:r>
        <w:t>In data 29 marzo 2024 il debito (ipoteca __________) ammontava a fr. 217'300.- (cfr. doc. 266), il 29 giugno 2024 a fr. 216'850 (cfr. doc. 267), il 1° ottobre 2024 a fr. 216'400 (cfr. doc. 268) ed il 1° gennaio 2025 a fr. 215'950.- (cfr. dc. 269 e 274).</w:t>
      </w:r>
    </w:p>
    <w:p>
      <w:r>
        <w:t>È, inoltre, previsto un ammortamento di fr. 450.- trimestrale (cfr. doc. 266-271).</w:t>
      </w:r>
    </w:p>
    <w:p>
      <w:r>
        <w:t>A titolo di interessi ipotecari per la proprietà di __________, nel corso del 2024 RI 1 ha corrisposto fr. 4'940.55 (cfr. doc. 496).</w:t>
      </w:r>
    </w:p>
    <w:p>
      <w:r>
        <w:t>Dalla sentenza resa dal Pretore del Distretto di __________ il 4 settembre 2020 versata agli atti risulta, poi, che la ricorrente è divorziata, che le è stata affidata la figlia __________ (nata nel 2009) per cura ed educazione e che lautorità parentale è rimasta congiunta con lex marito, il quale per la figlia versa mensilmente contributi di mantenimento pari a fr. 1'200.-, cui si aggiungono fr. 370.- di AF.</w:t>
      </w:r>
    </w:p>
    <w:p>
      <w:r>
        <w:t>A favore di RI 1 - alla quale, in conseguenza del divorzio, è era stato trasferito limporto di fr. 178'436.80 dallavere previdenziale dellex coniuge - era stato disposto il versamento di contributi di mantenimento sino al 31 dicembre 2023 (cfr. doc. 501-504).</w:t>
      </w:r>
    </w:p>
    <w:p>
      <w:r>
        <w:t>Al momento della domanda di prestazioni Las, quindi, nulla le spettava più a tale titolo.</w:t>
      </w:r>
    </w:p>
    <w:p>
      <w:r>
        <w:t>Nel corso dellanno scolastico 2024-2025, __________ ha frequentato il primo anno di apprendistato quale impiegata di commercio presso il Centro __________.</w:t>
      </w:r>
    </w:p>
    <w:p>
      <w:r>
        <w:t>Tale formazione non prevede alcuna rimunerazione mensile dellapprendista da parte dello Stato(cfr. doc. 483).</w:t>
      </w:r>
    </w:p>
    <w:p>
      <w:r>
        <w:t>Dagli atti risulta che la ricorrente è stata attiva come sarta indipendente dal 2019 (tale attività era svolta a titolo accessorio dal 1° gennaio 2022, cfr. doc. 463-464) al febbraio 2025 (cfr. doc. all. E6 a doc. I e 297) e che da settembre a novembre 2024 ha lavorato a tempo parziale come dipendente, sempre in qualità di sarta/cucitrice, per __________ (cfr. doc. 478-479, 482).</w:t>
      </w:r>
    </w:p>
    <w:p>
      <w:r>
        <w:t>Per la propria attività indipendente, svolta quale attività accessoria, il reddito annuo annunciato allAVS per il 2024 ammontava a fr. 2'000.- (cfr. doc. 462).</w:t>
      </w:r>
    </w:p>
    <w:p>
      <w:r>
        <w:t>Con decisione del 15 gennaio 2025, la Cassa Disoccupazione __________ ha informato RI 1 del fatto che a decorrere dall11 dicembre 2024 non aveva più diritto a percepire le prestazioni LADI (cfr. doc. 471-473).</w:t>
      </w:r>
    </w:p>
    <w:p>
      <w:r>
        <w:t>Dal conteggio del 13 gennaio 2025 in atti risulta che per il mese di dicembre 2024 a RI 1 sono state riconosciute prestazioni LADI lorde di fr. 633.75 (pari a fr. 584.40 netti, versati alla ricorrente il 13 gennaio 2025; cfr. doc. 477) e che la stessa ha percepito un guadagno intermedio di fr. 65.30 (cfr. doc. 477).</w:t>
      </w:r>
    </w:p>
    <w:p>
      <w:r>
        <w:t>Il premio LAMal per la ricorrente nel 2025 è pari a fr. 596.45 al mese (cfr. doc. 420). La medesima ha poi sottoscritto assicurazioni complementari (LCA) per fr. 45.20 mensili (cfr. doc. 421-423).</w:t>
      </w:r>
    </w:p>
    <w:p>
      <w:r>
        <w:t>I premi LAMal mensili di __________, invece, ammontano a fr. 138.45 (cfr. doc. 424). Anche per la figlia della ricorrente sono state sottoscritte delle coperture assicurative complementari, per fr. 102.10 mensili (cfr. doc. 425-428).</w:t>
      </w:r>
    </w:p>
    <w:p>
      <w:r>
        <w:t>In particolare, dallestratto del conto intestato a RI 1 presso __________ avente IBAN __________ (il cui saldo al 31 dicembre 2024 era di fr. 1'357.30; cfr. doc. 438) risultano, per i mesi da dicembre 2024 a marzo 2025, le seguenti entrate:</w:t>
      </w:r>
    </w:p>
    <w:p>
      <w:r>
        <w:t>Dallestratto conto relativo alla relazione bancaria privata della ricorrente presso __________ risulta, invece che la ricorrente, a dicembre 2024, ha provveduto ad accrediti al proprio beneficio per fr. 900.- l11 dicembre 2024 e per fr. 400.- il 30 dicembre 2024 (cfr. doc. 434-435).</w:t>
      </w:r>
    </w:p>
    <w:p>
      <w:r>
        <w:t>Sul conto in questione sono stati addebitati il 31 dicembre 2024 gli interessi dellipoteca per fr. 996.75, la tassa di bollo Canton Ticino di fr. 10.- e lammortamento trimestrale di fr. 450.- (cfr. doc. 435).</w:t>
      </w:r>
    </w:p>
    <w:p>
      <w:r>
        <w:t>Al 31 dicembre 2024 il saldo della relazione privata presso __________ ammontava a fr. 944.72 (cfr. doc. 435).</w:t>
      </w:r>
    </w:p>
    <w:p>
      <w:r>
        <w:t>Lestratto interessi e saldo ai fini fiscali per il 2024 dà atto del fatto che la ricorrente disponeva anche di un conto di risparmio presso __________, il cui saldo al 31 dicembre 2024 era di fr. 276.17 e di una quota di fr. 200.-.</w:t>
      </w:r>
    </w:p>
    <w:p>
      <w:r>
        <w:t>Il totale dei valori presso banca __________ di pertinenza di RI 1 in data 31 dicembre 2024 ammontava, quindi, a fr. 1'420.89 (cfr. doc. 495).</w:t>
      </w:r>
    </w:p>
    <w:p>
      <w:r>
        <w:t>Il</w:t>
      </w:r>
    </w:p>
    <w:p>
      <w:r>
        <w:rPr>
          <w:b/>
        </w:rPr>
        <w:t>E. 13</w:t>
      </w:r>
    </w:p>
    <w:p>
      <w:r>
        <w:t>gennaio 2025, sulla relazione privata __________ la ricorrente ha accreditato fr. 500.- dal conto __________ (cfr. doc. 104).</w:t>
      </w:r>
    </w:p>
    <w:p>
      <w:r>
        <w:t>Dalla relazione __________ sono nuovamente stati pagati gli interessi ipotecari (e lammortamento) in data 31 marzo 2025, per fr. 736.20 (rispettivamente, fr. 450.-; cfr. doc. 104).</w:t>
      </w:r>
    </w:p>
    <w:p>
      <w:r>
        <w:t>Agli atti figura, poi, la copia del preventivo spese gestione 1.1.25-31.12.25, da cui risulta che, per limmobile sito al fondo __________ RFD __________ e nella quota parte di 55/1000 (pari alla PPP __________), a carico della ricorrente sono state preventivate spese per fr. 1'587.- (cfr. doc. 276).</w:t>
      </w:r>
    </w:p>
    <w:p>
      <w:r>
        <w:t>In sede ricorsuale, oltre a quanto già agli atti, la ricorrente ha prodotto gli estratti del conto commerciale legato allattività che svolgeva quale indipendente, dai quali risultano le seguenti entrate:</w:t>
      </w:r>
    </w:p>
    <w:p>
      <w:r>
        <w:t>Il conto in esame è stato chiuso nella seconda metà di marzo 2025 (cfr. all. D4 a doc. I).</w:t>
      </w:r>
    </w:p>
    <w:p>
      <w:r>
        <w:t>Questa Corte ribadisce, inoltre che, per costante giurisprudenza federale (cfr. supra consid. 2.6.),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(cfr. STF 8C_444/2019 del 4 marzo 2020, pubblicata in DTF 146 I 1).</w:t>
      </w:r>
    </w:p>
    <w:p>
      <w:r>
        <w:t>2.9.  Per quanto concerne la richiesta della ricorrente formulata in sede di replica (cfr. supra consid. 1.11. e doc. V chiedo solo per me fare il calcolo di fabbisogno come per una persona single), volta ad essere considerata quale unico membro della propria unità di riferimento, il TCA rileva che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Lart. 4 cpv. 1 Laps, afferente allunità di riferimento e al quale la Las rinvia (cfr. art. 21 Las), enuncia che:</w:t>
      </w:r>
    </w:p>
    <w:p>
      <w:r>
        <w:t>Lart. 1a Reg.Laps, relativo allautorità parentale, prevede che:</w:t>
      </w:r>
    </w:p>
    <w:p>
      <w:r>
        <w:t>Nel Messaggio del 13 marzo 2002 relativo alla modifica della legge sullarmonizzazione e il coordinamento delle prestazioni sociali il Consiglio di Stato, in merito alla prima proposta di cui al Messaggio del 1° luglio 1998 afferente allintroduzione di una nuova legge sullarmonizzazione e il coordinamento delle prestazioni sociali secondo la quale lunità di riferimento era costituita, tra laltro, dai figli minorenni dei quali il titolare del diritto aveva la custodia, ha indicato che:</w:t>
      </w:r>
    </w:p>
    <w:p>
      <w:r>
        <w:t>Il concetto di custodia è stato, quindi, sostituito con quello di autorità parentale ed è stato specificato che se i genitori fossero privati dellautorità parentale, il minorenne farebbe parte dellunità di riferimento della madre (cfr. Messaggio del 13 marzo 2002 pag. 9; art. 4 cpv. 1 lett. d Laps; art. 4b Laps).</w:t>
      </w:r>
    </w:p>
    <w:p>
      <w:r>
        <w:t>In concreto, con la ricorrente vive la figlia minorenne __________, nata del 2009, affidata alla madre (cfr. supra consid. 2.7.).</w:t>
      </w:r>
    </w:p>
    <w:p>
      <w:r>
        <w:t>A ragione, quindi, lUSSI ha tenuto conto anche della figlia nellunità di riferimento ed ha, quindi, computato un forfait globale di mantenimento di fr. 1'624.-.</w:t>
      </w:r>
    </w:p>
    <w:p>
      <w:r>
        <w:t>Di conseguenza, correttamente, per le prestazioni oggetto della presente vertenza, relative al periodo da gennaio ad aprile 2025, lUSSI ha considerato gli alimenti percepiti per __________ e corrisposti dal padre di questultima.</w:t>
      </w:r>
    </w:p>
    <w:p>
      <w:r>
        <w:t>Come visto al consid. 2.5., infatti tra i redditi computabili ai sensi dellart. 6 Laps, figurano i redditi ai sensi degli artt. 15-22 LT.</w:t>
      </w:r>
    </w:p>
    <w:p>
      <w:r>
        <w:t>Lart. 22 lett. f LT dispone che sono imponibili gli alimenti percepiti da un genitore per i figli sotto la sua autorità parentale.</w:t>
      </w:r>
    </w:p>
    <w:p>
      <w:r>
        <w:t>Correttamente, dunque, lUSSI ha computato, nel calcolo volto a stabilire le prestazioni di diritto per lUR composta dalla ricorrente e dalla figlia, gli alimenti versati per questultima dal padre e gli AF per totali fr. 1'575.- al mese.</w:t>
      </w:r>
    </w:p>
    <w:p>
      <w:r>
        <w:t>2.10.  Nel calcolo delle prestazioni Las richieste da gennaio ad aprile 2025, il TCA rileva che a ragione lamministrazione non ha tenuto in considerazione gli esborsi relativi alla tassa sui cani o sui rifiuti, visto che agli stessi la ricorrente deve fare fronte mediantelimporto del forfait di mantenimento (cfr. anche Direttive CSIAS, punto C.3.1.).</w:t>
      </w:r>
    </w:p>
    <w:p>
      <w:r>
        <w:t>Le spese relative al condominio ove si trova la PPP della ricorrente,non vanno daltronde computate nel calcolo della prestazione assistenziale ordinaria,nella misura in cui esulano dalla voce spese di gestione manutenzione di fondi e fabbricati nel Comune di domicilio.</w:t>
      </w:r>
    </w:p>
    <w:p>
      <w:r>
        <w:t>Le stesse possono eventualmente, in linea di principio edove saranno debitamente comprovate (non essendo sufficiente in tal senso un preventivo),essere assunte quali prestazioni assistenziali speciali (cfr. art. 20 Las), come del resto già indicato dallUSSI nella decisione su reclamo del 17 aprile 2025 (cfr. consid. 1.7.).</w:t>
      </w:r>
    </w:p>
    <w:p>
      <w:r>
        <w:t>2.11.Prestazioni Las per gennaio 2025 (decisione su reclamo del 17 aprile 2025)</w:t>
      </w:r>
    </w:p>
    <w:p>
      <w:r>
        <w:t>2.11.1.  In aggiunta al contributo alimentare ed agli AF percepiti dalla ricorrente per la figlia, per quanto concerne leventuale diritto della ricorrente alle prestazioni Las per gennaio 2025, lamministrazione ha giustamente considerato, da una parte, le indennità LADI versate a RI 1 dalla Cassa disoccupazione il 13 gennaio 2025 per fr. 633.75 lordi (pari, su base annua, a 7'605.- come indicato dallUSSI) e, daltra parte, i fr. 65.30 conseguiti a titolo di guadagno intermedio dallinteressata nel mese di dicembre 2024 (pari ad annui fr. 783.60, dallUSSI arrotondati a fr. 780.-).</w:t>
      </w:r>
    </w:p>
    <w:p>
      <w:r>
        <w:t>Non si comprende, invece, per quali motivi la franchigia sul reddito computata dallamministrazione (che pretende di avere per il reddito da lavoro, () correttamente dedotto la franchigia del 20%) ammonti a fr. 240.- in luogo di fr. 156.- (cifra, questa, pari al 20% di 780.-) e neppure come lUSSI abbia valutato laccredito di fr. 314.90 da parte di Gewerkschaft __________» del 10 gennaio 2025 (cfr. supra consid. 2.7.).</w:t>
      </w:r>
    </w:p>
    <w:p>
      <w:r>
        <w:t>Queste questioni non devono essere ulteriormente approfondite nella misura in cui la prestazione Las per gennaio 2025 andrebbe comunque negata e la decisone su reclamo confermata su questo punto.</w:t>
      </w:r>
    </w:p>
    <w:p>
      <w:r>
        <w:t>2.11.2.  Il valore locativo dellimmobile di proprietà della ricorrente è pure stato computato correttamente in fr. 3'772.-.</w:t>
      </w:r>
    </w:p>
    <w:p>
      <w:r>
        <w:t>A fronte di un valore complessivo di reddito di fr. 76'204.80 annui per limmobile sito sul fondo n. __________ RFD __________, il valore di reddito della PPP di __________, pari a 55/1000, deve essere quantificato in fr. 4'191.26 ((76'204.80 / 1000) x 55).</w:t>
      </w:r>
    </w:p>
    <w:p>
      <w:r>
        <w:t>La Direttiva Laps 2/2015 dispone che Valore locativo = 90% del valore di reddito figurante sulla scheda di calcolo della stima (sullaportata delle direttiveamministrative, cfr. STF 9C_79/2024 del 6 febbraio 2025 consid. 4.3., destinata alla pubblicazione nella Raccolta ufficiale;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ed in concreto il valore locativo della PPP della ricorrente ammonta, quindi, a fr. 3'772.-, come a ragione concluso dallUSSI.</w:t>
      </w:r>
    </w:p>
    <w:p>
      <w:r>
        <w:t>Di tale ammontare deve essere tenuto conto ai fini di determinare il diritto, o meno, alle prestazioni Las ritenuto che anche il valore locativo rientra tra i redditi imponibili ai sensi degli art. 6 Laps e 20 cpv. 1 lett. b LT.</w:t>
      </w:r>
    </w:p>
    <w:p>
      <w:r>
        <w:t>LUSSI ha quindi correttamente computato, a titolo di reddito, il valore locativo della PPP __________ RFD __________, poi tenuto in considerazione anche quale spesa alloggio effettiva.</w:t>
      </w:r>
    </w:p>
    <w:p>
      <w:r>
        <w:t>2.11.3.  Anche le spese di gestione e manutenzione di fondi e fabbricati nel Comune di domicilio (con limiti massimi) sono state correttamente computate dallUSSI in fr. 3'772.-.</w:t>
      </w:r>
    </w:p>
    <w:p>
      <w:r>
        <w:t>È vero che la Direttiva Laps 2/2015 prevede che Per quanto concerne le spese di gestione e manutenzione le stesse sono riconosciute con un forfait del 20% del reddito lordo dellimmobile (pigioni e/o valore locativo) se limmobile è stato costruito da più di 10 anni e che in concreto a tale titolo devono quindi essere computati fr. 754.- cui si aggiungono gli interessi ipotecari di fr. 3'900.- (pari all1.802407% di fr. 216'400.-; cfr. doc. 269), è altrettanto rettamente che si è tenuto conto del fatto che ai sensi dellart. 22 lett. b n. 4 Las le spese e gli interessi passivi sui debiti privati vengono riconosciuti solo fino allimporto complessivo dei redditi della sostanza contemplati dagli art. 19 e 20 della LT (deroga allart. 8, cpv. 2, lett. a) Laps) e quindi, nel caso concreto, fino a fr. 3'772.-.</w:t>
      </w:r>
    </w:p>
    <w:p>
      <w:r>
        <w:t>2.11.4.  A ragione lUSSI ha, poi, tenuto conto, delle spese computabili Las senza limiti massimi che consistono essenzialmente, nei contributi AVS/AI/IPG/AD/AINP della ricorrente.</w:t>
      </w:r>
    </w:p>
    <w:p>
      <w:r>
        <w:t>2.11.5.Relativamente ai premi di cassa malati computati dallUSSI, va osservato che lart. 8 cpv. 1 lett. gdella Legge sull'armonizzazione e il coordinamento delle prestazioni sociali (Laps), al quale rinvia lart. 22 Las, enuncia che la spesa vincolata è costituita in particolare dai premi effettivi per lassicurazione obbligatoria (non, quindi, complementare) contro le malattie, ma al massimo fino al raggiungimento dellimporto del premio medio di riferimento ai sensi della legge di applicazione della legge federale sullassicurazione malattie del 26 giugno 1997 (LCAMal).</w:t>
      </w:r>
    </w:p>
    <w:p>
      <w:r>
        <w:t>Il premio medio di riferimento di cui allart. 8 cpv. 1 lett. g Laps è definito dagli art. 28 e 29 Legge di applicazione della legge federale sullassicurazione malattie (LCAMal).</w:t>
      </w:r>
    </w:p>
    <w:p>
      <w:r>
        <w:t>Lart. 28 LCAMal enuncia che:</w:t>
      </w:r>
    </w:p>
    <w:p>
      <w:r>
        <w:t>Ai sensi dellart. 29 cpv. 1 LCAMal:</w:t>
      </w:r>
    </w:p>
    <w:p>
      <w:r>
        <w:t>IlDecreto esecutivo concernente le basi di calcolo per lapplicazione delle riduzioni di premio LAMal per lanno 2025 del 6 novembre 2024 prevede:</w:t>
      </w:r>
    </w:p>
    <w:p>
      <w:r>
        <w:t>In concreto, nel calcolo volto a stabilire se la ricorrente aveva, o meno, diritto alle prestazioni Las per gennaio 2025, lUSSI, a fronte di premi LAMal che per il 2025 ammontavano a fr. 596.45 per la madre e fr. 138.45 per la figlia (per un totale di fr. 734.90; cfr. supra consid. 2.7.), ha erroneamente tenuto conto dellimporto di fr. 786.-, pari al massimo erogabile per RI 1 e __________ ((7678/12) + (1755/12) = fr. 786.-).</w:t>
      </w:r>
    </w:p>
    <w:p>
      <w:r>
        <w:t>Quanto precede non muta, comunque, lesito della presente vertenza essendo i premi LAMal coperti dal sussidio RIPAM come emerge dalla tabella di calcolo per il mese di gennaio 2025 (cfr. all. A a doc. I).</w:t>
      </w:r>
    </w:p>
    <w:p>
      <w:r>
        <w:t>2.11.6.  Alla luce di quanto appena esposto, la decisione su reclamo del 17 aprile 2025, per le prestazioni Las di gennaio 2025 deve essere confermata.</w:t>
      </w:r>
    </w:p>
    <w:p>
      <w:r>
        <w:t>2.12.Prestazioni Las per febbraio 2025 (decisione su reclamo del 17 aprile 2025)</w:t>
      </w:r>
    </w:p>
    <w:p>
      <w:r>
        <w:t>2.12.1.  Per quanto attiene ai redditi computati nel calcolo volto a stabilire le prestazioni Las per febbraio 2025, innanzitutto questa Corte rileva, da un lato, che la ricorrente nel mese in esame non ha (più) percepito le prestazioni LADI e, daltro lato, che non ha avuto alcun guadagno da attività lavorativa (cfr. supra consid. 2.7.).</w:t>
      </w:r>
    </w:p>
    <w:p>
      <w:r>
        <w:t>Rettamente, quindi, i redditi percepiti dalla medesima tengono conto unicamente del valore locativo dellimmobile di proprietà di RI 1 e dei contributi alimentari nonché degli AF relativi a __________, e meglio come già indicato ai consid. 2.11.2. e 2.9.</w:t>
      </w:r>
    </w:p>
    <w:p>
      <w:r>
        <w:t>2.12.2  Per quanto concerne la voce di calcolo altre spese computabili Las (con limiti massimi), è a ragione che lUSSI ha accolto il reclamo della qui ricorrente correggendo limporto inizialmente computato in fr. 2'052.- per quanto concerne gli interessi ipotecari per labitazione primaria in fr. 3'900.-</w:t>
      </w:r>
    </w:p>
    <w:p>
      <w:r>
        <w:t>Quanto precede ritenuto che per il debito ipotecario di fr. 216'400.- risultante dal conteggio al 31 dicembre 2024, linteresse dell1.802407% corrisponde a fr. 3'900.- annui (cfr. doc. 269).</w:t>
      </w:r>
    </w:p>
    <w:p>
      <w:r>
        <w:t>Relativamente alla correttezza dellimporto considerato alla voce spese di gestione manutenzione di fondi e fabbricati nel Comune di domicilio, tenuta in considerazione nella misura di fr. 754.- lanno, già si è detto al consid. 2.11.3, cui si rimanda.</w:t>
      </w:r>
    </w:p>
    <w:p>
      <w:r>
        <w:t>In ragione di quanto dispone lart. 22 lett. b n. 4 Las (le spese e gli interessi passivi sui debiti privati vengono riconosciuti solo fino allimporto complessivo dei redditi della sostanza contemplati dagli art. 19 e 20 della LT (deroga allart. 8, cpv. 2, lett. a) Laps) è stata correttamente computata la cifra di fr. 3'772.-.</w:t>
      </w:r>
    </w:p>
    <w:p>
      <w:r>
        <w:t>La differenza tra limporto annuo di fr. 3'772.- e di fr. 2'806.- annui inizialmente considerati quali altre spese computabili Las (con limiti massimi) comporta un aumento di fr. 80.- al mese delle prestazioni riconosciute a RI 1 per febbraio 2025, e meglio come stabilito dallUSSI nella propria decisione su reclamo, che anche su questo punto viene, quindi, confermata.</w:t>
      </w:r>
    </w:p>
    <w:p>
      <w:r>
        <w:t>2.12.3.  Per quanto attiene al computo dei premi assicurazione malattia Lasvalgono le considerazioni espresse al consid. 2.11.5.</w:t>
      </w:r>
    </w:p>
    <w:p>
      <w:r>
        <w:t>2.12.4.  La decisione su reclamo del 17 aprile 2025, quindi, merita conferma anche per le prestazioni Las relative al mese di febbraio 2025.</w:t>
      </w:r>
    </w:p>
    <w:p>
      <w:r>
        <w:t>2.13.Prestazioni Las per marzo ed aprile 2025 (decisione su reclamo del 18 aprile 2025)</w:t>
      </w:r>
    </w:p>
    <w:p>
      <w:r>
        <w:t>2.13.1.  Considerazioni analoghe a quelle esposte al considerando precedente (da 2.12. e 2.12.3.) valgono anche per quanto attiene ai redditi computati nel calcolo delle prestazioni di diritto per i mesi di marzo ed aprile 2025, nel corso dei quali la ricorrente non ha percepito entrate da lavoro né indennità LADI (esaurite a dicembre 2024 ed il cui ultimo versamento risale al 13 gennaio 2025; cfr. supra consid. 2.7.).</w:t>
      </w:r>
    </w:p>
    <w:p>
      <w:r>
        <w:t>Rettamente sono quindi, anche in questo caso, stati computati i contributi alimentari e gli AF relativi a __________, rispettivamente, il valore locativo della PPP della ricorrente.</w:t>
      </w:r>
    </w:p>
    <w:p>
      <w:r>
        <w:t>2.13.2.  Non presta fianco a critiche nemmeno quanto computato come spesa per lalloggio.</w:t>
      </w:r>
    </w:p>
    <w:p>
      <w:r>
        <w:t>2.13.3.  Nel determinare il quantum delle spese computabili Las (con limiti massimi), lamministrazione ha a giusta ragione adattato il proprio calcolo al nuovo tasso di interesse ipotecario. Interesse ipotecario che, per fr. 215'950.-, al l1.39180% (cfr. doc. 271) era pari a fr. 3'005.60, arrotondati dallamministrazione in fr. 3'006.-.</w:t>
      </w:r>
    </w:p>
    <w:p>
      <w:r>
        <w:t>Tale ammontare è stato interamente computato dallUSSI nei propri calcoli ritenuto come la somma dello stesso con fr. 754.- di spese di gestione manutenzione di fondi e fabbricati nel Comune di domicilio risultava inferiore ai fr. 3'772.-.</w:t>
      </w:r>
    </w:p>
    <w:p>
      <w:r>
        <w:t>2.13.4.  Anche la decisione su reclamo del 18 aprile 2025 merita, quindi, conferma.</w:t>
      </w:r>
    </w:p>
    <w:p>
      <w:r>
        <w:t>2.14.In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