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42.2024.36 vom 2. Dezember 2024</w:t>
      </w:r>
    </w:p>
    <w:p>
      <w:r>
        <w:t>TI Tribunale d'appello, 2024-12-02, IT</w:t>
      </w:r>
    </w:p>
    <w:p>
      <w:r>
        <w:rPr>
          <w:b/>
        </w:rPr>
        <w:t xml:space="preserve">Quelle: </w:t>
      </w:r>
      <w:r>
        <w:t>https://mcp.opencaselaw.ch/entscheid/ti_gerichte_42.2024.36</w:t>
      </w:r>
    </w:p>
    <w:p>
      <w:r>
        <w:t>FR: TI_GERICHTE 42.2024.36 du 2 décembre 2024</w:t>
      </w:r>
    </w:p>
    <w:p>
      <w:r>
        <w:t>IT: TI_GERICHTE 42.2024.36 del 2 dicembre 2024</w:t>
      </w:r>
    </w:p>
    <w:p>
      <w:pPr>
        <w:pStyle w:val="Heading2"/>
      </w:pPr>
      <w:r>
        <w:t>Erwägungen</w:t>
      </w:r>
    </w:p>
    <w:p>
      <w:r>
        <w:rPr>
          <w:b/>
        </w:rPr>
        <w:t>E. 2</w:t>
      </w:r>
    </w:p>
    <w:p>
      <w:r>
        <w:t>luglio 2002 pag. 4752 segg.; BU 3/2003 del 31 gennaio 2003).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2.3.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2.4.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w:t>
      </w:r>
    </w:p>
    <w:p>
      <w:r>
        <w:rPr>
          <w:b/>
        </w:rPr>
        <w:t>E. 2.2</w:t>
      </w:r>
    </w:p>
    <w:p>
      <w:r>
        <w:t>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2.5.  Le Linee guida CSIAS, nella versione in vigore dal 1° gennaio 2024 al punto D.4.4. prevedono che: " D.4.4. Contributo di concubinato 1 In un concubinato stabile i redditi e la sostanza di una persona non beneficiaria del sostegno sono adeguatamente considerati per determinare il diritto all’aiuto sociale del/della partner e dei figli comuni. 2 Un concubinato è ritenuto stabile se i partner convivono da almeno due anni oppure se convivono da meno di due anni e hanno un figlio comune. Questa presunzione è confutabile. 3 Il reddito e la sostanza sono presi in considerazione sotto forma di contributo di concubinato. Tale contributo è computato come entrata alla persona beneficiaria del sostegno . Spiegazioni: a) Basi legali del contributo di concubinato Il Tribunale federale, richiamandosi al diritto di famiglia in vigore, ritiene che fra i concubini non sussista nessun obbligo di assistenza e di mantenimento. Esso riconosce tuttavia che i coniugi e i partner registrati non devono essere svantaggiati rispetto ai concubini (art. 14 e art. 8 cpv. 2 CF). Ai cantoni è quindi consentito, nell’ambito dell’esame dell’indigenza ai sensi della legislazione in materia di aiuto sociale, di prendere adeguatamente in considerazione il reddito e la sostanza di un concubino o di una concubina che non beneficia del sostegno. b) Concubinato stabile Nelle comunità di vita assimilabili a un matrimonio, il grado delle relazioni fra i partner può essere più o meno intenso. Un concubinato stabile è caratterizzato dalla disponibilità dei partner ad aiutarsi e ad assistersi reciprocamente nonché, all’occorrenza, a sostenersi anche in ottica finanziaria. La presunzione legale di una relazione di concubinato stabile fondata sulla durata della relazione e sui figli comuni può essere confutata. Concretamente, la persona beneficiaria del sostegno deve addurre che, nonostante la presenza dei motivi per la presunzione di una relazione di concubinato stabile, non sussiste nessuna comunità di vita assimilabile a un matrimonio. Il grado della prova richiesto è quello della «verosimiglianza preponderante», vale a dire che l’organo dell’aiuto sociale deve essere maggiormente convinto dagli indizi addotti a sfavore dell’esistenza di un concubinato piuttosto che da quelli a sostegno dell’esistenza del medesimo. Una semplice verosimiglianza non è sufficiente. Devono essere addotti elementi o indizi plausibili e visibili dall’esterno che, a un esame obiettivo, sono adeguati per scartare l’ipotesi di un vincolo equiparabile a quello del matrimonio, ossia la disponibilità alla fedeltà e all’assistenza reciproca.” Le direttive COSAS (CSIAS) del 2005, nella versione in vigore fino al 2020, invece, al punto F.5.1 (" Comunità di abitazione e vita di tipo familiare ") prevedevano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Riguardo alla funzione delle disposizioni CSIAS, cfr. C. Hänzi, Die Richtlinien der schweizerischen Konferenz für Sozialhilfe". Ed. Helbing Lichtenhahn, Basilea 2011, pag. 171-172 e pag. 114-115 relativamente al principio di sussidiarietà.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2.6.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Con sentenza DTF 149 V 250, l’Alta Corte, nel caso di un ricorrente al quale l’amministrazione ha dapprima sospeso informalmente i pagamenti dell’assistenza sociale e in seguito con delle decisioni formali ha soppresso con effetto retroattivo il diritto all’aiuto sociale, non avendo egli trasmesso all’amministrazione la documentazione relativa alla sua partner, convivente ed incinta,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 Di principio è ammissibile computare un contributo di concubinato nel calcolo dell’aiuto sociale riguardante una persona assistita quando vive in relazione di concubinato stabile con una persona non beneficiaria dell’assistenza. Questione lasciata aperta è invece stata quella di sapere se analogamente vale nel caso in cui la persona non sostenuta dall'assistenza sociale sia beneficiaria di prestazioni complementari a una rendita AVS/AI (consid. 5). Se la persona beneficiaria dell'assistenza sociale rifiuta di collaborare all'accertamento dei fatti determinanti per il conferimento e la fissazione delle prestazioni di aiuto finanziario, una sospensione di queste prestazioni è ammissibile (consid. 6). 2.7.  Questo Tribunale, 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39.2018.7 del 24 settembre 2018 il TCA ha confermato il modo di procedere dell’amministrazione che aveva negato a un’assicurata il diritto all’assegno integrativo e all’assegno di prima infanzia tenendo conto nella sua unità di riferimento anche del padre di sua figlia, benché la ricorrente avesse fatto valere che il medesimo conviveva con la madre alla quale corrispondeva metà del canone di locazione e che l’intervento finanziario a suo favore si limitava al versamento dell’importo di mantenimento per la figlia. Il Tribunale federale, con sentenza 8C_744/2018 dell’8 gennaio 2019, ha respinto il ricorso dell’assicurata, rilevando: " (…) la Corte cantonale, alla luce del particolare istituto degli assegni familiari ticinesi (cfr. DTF 143 I 1 consid. 3.4 pag. 8 segg.) e delle disposizioni legali relative alla convivenza poteva, senza arbitrio far rientrare in questa categoria le persone che, indipendentemente dalla loro situazione sentimentale, siano pronte a prestarsi assistenza e sostegno reciproci, al di là di una semplice amicizia. (…)” (consid. 4.2.)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In una sentenza 42.2022.19 del 20 giugno 2022, il TCA ha confermato il modo di procedere dell’USSI e ritenuto che tra il ricorrente e la compagna con cui da cinque anni aveva una relazione, dalla quale pernottava nella misura di 3-4 notti la settimana, che gli lavava i vestiti e prestava la vespa, vi era una convivenza stabile e non sussisteva, quindi, una semplice economia domestica. Infine, in una sentenza 42.2023.41 del 5 febbraio 2024, questa Corte, nel caso di una ricorrente cui era stato negato il riconoscimento/rinnovo delle prestazioni assistenziali, ha, in particolare, stabilito che determinante, indipendentemente da come avessero deciso di organizzarsi nella propria vita di coppia (vale a dire se con un domicilio congiunto o con due separati), per concludere che tra l’interessata ed il compagno di lunga data vi era una convivenza stabile ai sensi della Laps era il fatto che i due si prestavano aiuto e sostegno reciproci: “ l’uno sostenendo economicamente la compagna ad esempio per il proprio sostentamento ed in particolare per la spesa di generi alimentari, concedendole in uso (…) un veicolo o ancora accudendo presso il proprio appartamento il gatto della fidanzata, l’altra cucinando per il compagno e pagando, con quanto percepito a titolo di prestazioni Las, le rate del leasing del veicolo intestato alla di lui società (…)”. Al riguardo cfr. pure STCA 42.2018.40 del 5 febbraio 2019; STCA 42.2016.30 del 24 aprile 2017; STCA 39.2018.5 del 13 agosto 2018; STCA 39.2018.3-4 del 22 maggio 2018; STCA 39.2016.6 del 7 novembre 2016; STCA 42.2016.11 del 12 settembre 2016; STCA 42.2016.6-7 del 2 agosto 2016; STCA 42.2016.1 del 27 giugno 2016; STCA 36.2016.17-20 del 23 maggio 2016; STCA 39.2015.3 del 12 novembre 2015. 2.8.  Nell’evenienza concreta dalle carte processuali emerge che RI 1 (nata nel 1974, cittadina svizzera), dopo essere già stata a beneficio delle prestazioni Las tra il 2017 ed il 2018, rispettivamente tra il 2018 ed il 2019 (quando viveva nell’abitazione coniugale a __________ con l’ex marito ed i figli), si è vista riconoscere il diritto a percepire le prestazioni assistenziali anche successivamente alla propria separazione dal coniuge, e meglio a decorrere da ottobre 2022 (cfr. all. B a doc. I). Per quanto attiene al periodo oggetto della presente vertenza (ottobre 2022 – aprile 2024), dall’ “ Annuncio presso il Comune di domicilio e appuntamento allo sportello Laps ” di data 25 ottobre 2022 emerge che la ricorrente ha completato quel giorno la documentazione richiesta con la Check-list, indicando di essere la sola componente della propria unità di riferimento. Dalla “ descrizione ” presente sul modulo in questione emerge quanto segue: " (…) RI 1 è separata di fatto dal 2020 e dal marzo 2021 c’è una sentenza del Pretore. Dopo aver lasciato l’abitazione coniugale dove vivono tutt’ora marito e figli, ha chiesto ospitalità ad un amico presso il quale risiede tutt’ora a __________. Non è mai stato fatto un trasferimento di domicilio trattandosi di una situazione provvisoria e infatti RI 1 è alla ricerca di un appartamento per sé e anche per poter ospitare il figlio piccolo qualora venissero ripristinati i diritti di visita. (…) da novembre 2021 (ultima indennità di disoccupazione) la signora non ha più entrate finanziarie e ha vissuto grazie all’aiuto della persona che la ospita (…)” (cfr. doc. 408-409). Dagli atti emerge che RI 1, dopo essersi separata dal marito, ha abitato dapprima presso __________ a __________, poi, e meglio dal 1 gennaio 2023, ad __________ – __________, ove in qualità di conduttrice ha locato, ad uso personale, un appartamento di 4 locali, per una pigione mensile di fr. 990.- oltre acconto spese mensile di fr. 220.- (cfr. doc. 203-204). Dal “ modulo ufficiale del Dipartimento delle istituzioni per la notifica della disdetta del contratto di locazione ”, emerge che la locatrice – dopo aver già richiamato la conduttrice ad attenersi a quanto prescrive l’art. 257f CO e constatando “ la completa mancanza di riguardo verso i vicini ”, con “ grida, litigi, rumori forti soprattutto di notte con addirittura l’intervento della polizia in due occasioni ” (cfr. doc. 434-435) - aveva notificato all’assistita la disdetta del rapporto locativo con effetto a decorrere dal 31 maggio 2023 (cfr. doc. 4-7). Dal 1° luglio 2023 la ricorrente loca ad __________ in __________ una casa unifamiliare, destinata ad uno personale, di tre locali, per una pigione mensile di fr. 950.- oltre fr. 70.- a valere quale acconto spese, (cfr. doc. 421-422 e 474). In relazione alla procedura di divorzio che l’ha vista coinvolta, dagli atti emerge che l’autorità parentale sul figlio minorenne è stata attribuita al padre del medesimo ed ex marito della ricorrente (cfr. doc. 410). Dalla decisione di divorzio in atti, datata 15 maggio 2023, risulta inoltre, che i periti che hanno redatto una valutazione psico-affettiva del figlio minorenne della ricorrente hanno, tra l’altro, ritenuto “ fondamentale che la signora RI 1 si rechi da sola al momento degli incontri e che il signor __________ non si presenti nel luogo dell’incontro o nelle vicinanze. __________ (…) è apparso molto angosciato nell’immagine che egli ha del signor __________, il quale viene vissuto da lui come molto minaccioso ” e che con la madre del ragazzo avrebbe una relazione “ anaclitica ”, la cui presenza, ha stabilito il Pretore che ha sospeso i diritti di visita a favore della genitrice, è “ fortemente e gravemente invisa al figlio, che ne è terrorizzato ” (cfr. doc. 100-130). Dal “ rapporto/verbale” dell’USSI del 30 marzo 2023, sottoscritto senza riserve da RI 1, risulta quanto segue: " (…) Incontro in data odierna la signora RI 1 insieme all’AS __________. Viene spiegato alla signora RI 1 il funzionamento dell’assistenza, cosa viene riconosciuto, diritti e doveri. Viene informata sull’importanza della collaborazione e di dover fornire tempestivamente [ndr: informazioni riguardo] tutti i cambiamenti. Mi consegna la disdetta dell’appartamento per motivi gravi a partire dal 30.04.2023. La signora RI 1 ci informa che convive, il suo compagno si trova sempre lì da lei. Ogni tanto va anche lei a casa di lui a __________. Comunichiamo alla signora RI 1 che trattandosi di una convivenza dovranno inoltrare domanda di sostegno sociale insieme. Eccezionalmente essendoci una disdetta per fine aprile 2023, per tale periodo verrà versata ancora la prestazione come UR 1 (unità di riferimento). Si informa la signora RI 1 che avendo una convivenza stabile è necessario che trovino un appartamento comune. Altrimenti si andrebbero a pagare due affitti distinti, mentre in realtà trascorrono tutto il tempo insieme. Si informa altresì la signora che la prestazione dal mese di maggio 2023 verrà bloccata.” (cfr. doc. 401). Dal “ certificato concernente la composizione dell’economica domestica ” rilasciato proprio qualche giorno dopo il colloquio della ricorrente presso l’USSI, e meglio l’11 aprile 2023 dal Comune di __________, risulta che __________, a __________, “ vive solo ” (cfr. doc. 9). Dalla segnalazione dell’USSI all’Ispettorato del 26 aprile 2023, relativa ad una possibile “ residenza fittizia ”, emerge, poi, quanto segue: " (…) Osservazioni OSA: in data 30.03.2023 ho incontrato la signora RI 1 insieme all’assistente sociale __________. L’incontro è stato fissato in quanto domanda nuova. L’assistente sociale prima del colloquio mi ha comunicato che vi è il sospetto che il suo compagno, il signor __________, convive con lei dato che la sua macchina è sempre fuori casa di lei. Il signor __________ ha domicilio a __________ ed è beneficiario di rendita AI e PC. Alla luce delle informazioni ricevute, durante l’incontro viene chiesto alla signora RI 1 se convive con il compagno. La stessa risponde subito di sì, ammettendo quindi la convivenza. Se il signor __________ non è da lei, la signora RI 1 va da lui a __________. Viene spiegato alla signora RI 1 che trattandosi di una convivenza è necessario inoltrare domanda di sostegno sociale insieme al suo compagno. Visto che la signora ha in corso uno sfratto viene eccezionalmente versata la prestazione fino a fine aprile 2023. In seguito, dato che lo sfratto è stato prolungato al 31.05.2023, è stata riattivata anche la prestazione di tale mese. La signora RI 1 ha letto ed approvato il verbale firmandolo. Qualche giorno dopo mi contatta telefonicamente dicendo che ritratta quanto comunicato in occasione dell’incontro e fa pervenire una modifica a mano del verbale per mail all’assistente sociale in data 18.04.2023” (cfr. doc. 399-400). Dalla modifica apportata a mano dalla ricorrente al verbale dell’incontro del 30 marzo 2023 risulta che la frase “ la signora RI 1 ci informa che convive, il suo compagno si trova sempre lì da lei ” è stata modifica con la seguente precisazione alla parola “ convive ”: " non convivo ma siamo spesso assieme, da riscrivere in un nuovo verbale!” (cfr. doc. 403). Dalla richiesta del 25 agosto 2023 dell’Ispettorato sociale al Comando della Polizia comunale di __________ risulta che, relativamente alla “ verifica del sussistere di una convivenza non dichiarata ”, è stato richiesto l’esperimento di una serie di accertamenti atti a stabilire l’effettiva situazione abitativa dell’assistita. Preso atto che “ da una prima ricerca sui social media (nello specifico: Facebook) si è potuto riscontrare che effettivamente la signora RI 1 ed il signor __________ sembrerebbero trascorrere molto tempo insieme e il tutto è documentato da una serie di fotografie presenti sul profilo di entrambi” e che dalle immagini in questione si è potuto constatare che “ il signor __________ utilizza un’autovettura __________ di colore __________ targata __________ che non risulta immatricolata a suo nome, bensì a quello della madre ”, l’Ispettorato ha chiesto alla Polizia comunale di __________ di eseguire, per tre mesi, una serie di “ controlli discreti al fine di raccogliere tutti quegli elementi a prova di una convivenza tra le due persone ” in questione, e questo sia “ presso l’abitazione della signora RI 1 a __________, sia presso l’abitazione del signor __________ a __________ ”. Successivamente all’esperimento di queste prime verifiche e dopo aver preso contatto con l’ispettrice, sarebbe stata valutata la necessità di un eventuale sopralluogo interno all’appartamento locato dalla ricorrente, “ al fine di appurare l’effettiva composizione dell’economia domestica che abita presso l’appartamento citato, segnatamente verificando la presenza di effetti personali maschili riconducibili al signor __________ ” (cfr. doc. 297-300). In atti figurano numerose fotografie tratte dal profilo Facebook di __________, ritraenti, tra gli altri, il veicolo in uso al medesimo, la ricorrente, l’esterno della casa di quest’ultima ad __________, ove sono state sistemate delle sedute ed un similtavolo per consumare i pasti, la moto intestata ad __________ parcheggiata davanti alla casa di __________, la ricorrente intenta a costruire un cancello in un giardino ed eseguire altri lavori in uno spazio esterno diverso da quello che lei loca, RI 1 ed __________ insieme, diversi pasti per due, la ricorrente ed un manichino dipinto di argento fuori dalla casa di quest’ultima e la consegna di legna davanti alla casa di __________ (cfr. doc. 305-398). Dal rapporto di costatazione del 4 dicembre 2023 della Polizia Regione VIII emerge quanto segue " (…) Durante i controlli avvenuti dal 1.09.2023 al 27.11.2023, tra __________ e __________ (principalmente __________) possiamo constatare che RI 1 e __________ condividono chiaramente l’abitazione di __________. Durante i nostri pattugliamenti, quando vi era una presenza, erano sempre insieme, soli, o con un gruppo di persone, amici/conoscenti, si nota la condivisione anche dal fatto della preparazione di legna da ardere impilata da lui di fronte all’abitazione, inoltre nei passaggi serali, quando si vedono solamente le luci accesso, il veicolo targato __________ di __________ è sempre posteggiato nei posteggi della piazza. Purtroppo fare dei controlli / passaggi presso l’abitazione di __________ a __________ non è possibile per il fatto che la casa è in una posizione non ben visibile dalla strada, per questo bisognerebbe fermarsi e sporgersi dalla strada per intravedere qualcosa, e questo porterebbe a non essere molto discreti sui controlli / passaggi. Dai dettagli degli accertamenti eseguiti dalla Polizia per il mese di settembre 2023, risulta quanto segue: Data Ora: accertamenti eseguiti (luci, auto, presenza, ecc..) Presenza Sì/No Pattuglia nr. matricola 1.9 19:37 Presenti entrambi fuori dall’abitazione SI 40 2 Con un gruppo di persone SI 40 3 4 5.9 15:01 Presenti entrambi fuori dall’abitazione SI 40</w:t>
      </w:r>
    </w:p>
    <w:p>
      <w:r>
        <w:rPr>
          <w:b/>
        </w:rPr>
        <w:t>E. 6.9</w:t>
      </w:r>
    </w:p>
    <w:p>
      <w:r>
        <w:t>19:15/21:05 Presenti entrambi fuori dall’abitazione SI 40 7.9 19:10 “ 8.9 16:00 Nessuna presenza NO 40</w:t>
      </w:r>
    </w:p>
    <w:p>
      <w:r>
        <w:rPr>
          <w:b/>
        </w:rPr>
        <w:t>E. 12</w:t>
      </w:r>
    </w:p>
    <w:p>
      <w:r>
        <w:t>13.9 19:37 Luca accesa piano terreno NO 40</w:t>
      </w:r>
    </w:p>
    <w:p>
      <w:r>
        <w:rPr>
          <w:b/>
        </w:rPr>
        <w:t>E. 12.10</w:t>
      </w:r>
    </w:p>
    <w:p>
      <w:r>
        <w:t>20:30 Luci accese 40 13 14 15 16 17 18.10 Nessuna presenza 40 19 20 21 22 23 24 25 26 27 28 29</w:t>
      </w:r>
    </w:p>
    <w:p>
      <w:r>
        <w:rPr>
          <w:b/>
        </w:rPr>
        <w:t>E. 17</w:t>
      </w:r>
    </w:p>
    <w:p>
      <w:r>
        <w:t>18.9 Nessuna presenza NO 40</w:t>
      </w:r>
    </w:p>
    <w:p>
      <w:r>
        <w:rPr>
          <w:b/>
        </w:rPr>
        <w:t>E. 20.11</w:t>
      </w:r>
    </w:p>
    <w:p>
      <w:r>
        <w:t>7:30 Presente veicolo __________, ma visto nessuno 40</w:t>
      </w:r>
    </w:p>
    <w:p>
      <w:r>
        <w:rPr>
          <w:b/>
        </w:rPr>
        <w:t>E. 21.11</w:t>
      </w:r>
    </w:p>
    <w:p>
      <w:r>
        <w:t>14:15 Nessuna presenza 22 23 24 25 26</w:t>
      </w:r>
    </w:p>
    <w:p>
      <w:r>
        <w:rPr>
          <w:b/>
        </w:rPr>
        <w:t>E. 25</w:t>
      </w:r>
    </w:p>
    <w:p>
      <w:r>
        <w:t>26.9 11:20 Presenti entrambi fuori dall’abitazione SI 40</w:t>
      </w:r>
    </w:p>
    <w:p>
      <w:r>
        <w:rPr>
          <w:b/>
        </w:rPr>
        <w:t>E. 27.11</w:t>
      </w:r>
    </w:p>
    <w:p>
      <w:r>
        <w:t>8:00 / 15:00 Nessuna presenza 40 28 29</w:t>
      </w:r>
    </w:p>
    <w:p>
      <w:r>
        <w:rPr>
          <w:b/>
        </w:rPr>
        <w:t>E. 30</w:t>
      </w:r>
    </w:p>
    <w:p>
      <w:r>
        <w:t>marzo 2023 ha dichiarato all’Ufficio del sostegno sociale e dell’inserimento che il suo compagno signor __________ si trova sempre presso la sua abitazione? R: confermo che sì ho firmato il verbale ma secondo me hanno sbagliato a scrivere. D: quando lei ha lasciato l’abitazione di __________ e ha locato il suo attuale appartamento ad __________, in __________ (dal 01.07.2023), il signor __________ è venuto a vivere con lei? R: Ribadisco che ogni tanto il signor __________ si trova a casa mia così come io ogni tanto mi trovo a casa sua a __________. Ma secondo me non abitiamo insieme. D: Per quale motivo allora l’auto che il signor __________ utilizza abitualmente (intestata a sua madre) è costantemente parcheggiata nei pressi della sua abitazione di __________ e lo stesso è sempre visto insieme a lei sul piazzale davanti a casa sua: occasioni in cui consumate pasti insieme, cucinate, oppure semplicemente trascorrete il tempo insieme? R: Io non dico che stiamo insieme perché lui non vuole e le cose ci ritorneranno contro. NV: secondo il nostro parere lei stenta a confermare la sua relazione e convivenza stabile con il signor __________ in quanto potrebbe inficiare il ripristino dei diritti di visita sospesi dall’autorità di protezione. R: anche il __________ non vuole che lo sappiano. Con sappiano intendo tutte le persone, sia le persone normali che le Autorità. ADR: lui vuole che le persone pensino che lui sia single. Lui non mi ha mai negato il suo aiuto e continua a confermare che non me lo negherà ma non vuole che gli Uffici ci mettano insieme. D: Come sono suddivise le spese tra lei e il signor __________? R: oltre alle spese alimentari e per le attività che facciamo insieme; il resto ognuno paga le fatture. ADR: il signor __________ mi aiuta anche quando devo recarmi dai medici e mi accompagna lui con la macchina che ha in uso. D: Chi fa la spesa per i vostri pasti sempre in comune? R: la facciamo una volta per uno. ADR: io aiuto il signor __________ a tagliare il prato, lavori di giardinaggio presso la mia abitazione di __________ perché lui si è operato alla testa ed ha spesso dolori e non può fare lavori pesanti. Io lavo i suoi panni a casa mia ed a casa sua. A __________ vi sono dei fili per appendere i panni ad asciugare quindi è più comodo. D: Lei si occupa di tenere la contabilità del signor __________? R: no. ADR: la foto che mi descrive dove sono ritratta con i conti del signor __________ è una “scenetta” in quanto a lui piace fare “teatro”. D: signora RI 1, per quale ragione non ha annunciato all’Ufficio del sostegno sociale e dell’inserimento la sua relazione sentimentale e di convivenza con il suo compagno signor __________ almeno dal mese di ottobre 2022 (inizio prestazioni)? (…) R: Perché non desidero inoltrare domanda insieme al __________. Il nostro prestarci reciproco aiuto e passare insieme quasi la totalità del nostro tempo, sia per me che per lui non deve sfociare in pratiche amministrative congiunte. D: (…) si rende conto che con il suo agire e segnatamente omettendo di informare l’Ufficio del sostegno sociale e dell’inserimento di aver iniziato una relazione stabile ai sensi della Laps, lei ha compiuto una violazione ai sensi delle leggi che regolamentano l’assistenza sociale? R: ne prendo atto. (…)”. Contestualmente, l’Ispettorato sociale ha nuovamente chiesto alla ricorrente di produrre una serie di documenti relativi ad __________, in relazione ai quali RI 1 – che riletto il verbale nulla ha osservato quanto al suo contenuto - ha dichiarato che “ vi comunico già che questi documenti non li avrete in quanto il signor __________ si rifiuta di produrli ” (cfr. doc. 257-264). Dal rapporto conclusivo dell’Ispettorato sociale del 23 aprile 2023 risulta che “ dall’istruttoria (…) è emersa la seguente violazione con conseguente abuso commessa dalla signora RI 1 ”: " (…) 3.1. L’utente non ha informato l’USSI dell’esistenza di una relazione sentimentale e della convivenza stabile ai sensi della Laps con il signor __________, almeno a far tempo dal mese di ottobre 2022 in relazione alle prestazioni assistenziali da lei percepite. Dall’audizione del 17 aprile 2024 e dalla documentazione dell’incarto risulta che la signora RI 1 aveva pendente una pratica di divorzio nel 2021. In relazione a questa, la signora ha spiegato di aver lasciato l’abitazione coniugale di __________ dove viveva con il marito e i figli già all’inizio del 2020 e di essere andata ad abitare a __________ presso il Signor __________. Nell’incarto ci sono scritti dell’assistente sociale del 1° marzo 2022, del 5 aprile 2022 e del 27 ottobre 2022 che già parlano della relazione tra l’utente e __________. La signora ha infatti confermato che da agosto 2019 a luglio 2020 ha lavorato, ma che godeva anche dell’aiuto di __________ principalmente potendo abitare da lui fino a dicembre 2022. A gennaio 2023 la signora ha locato un appartamento a __________. In merio a questo c’è risultanza di un intervento di Polizia di gennaio 2023 che ha coinvolto entrambi presso questa nuova abitazione. Mentre per quanto riguarda l’appartamento di __________, locato a luglio 2023, ci sono i controlli di Polizia iniziati il 1° settembre 2023 e terminati il 9 aprile 2024 con l’ispezione del domicilio che confermano il fatto che __________ si trova sempre presso l’abitazione di RI 1, nonostante all’interno non ci sono i suoi effetti personali se non delle scarpe, dei medicinali e qualche maglione. Ne consegue che ci sono risultanze che mettono in relazione i due già dal 2020 ad oggi. La signora mette molto impegno a non confermare che tra di loro esiste una relazione sentimentale a tutti gli effetti e che vivono costantemente insieme. Questo è palesemente dovuto all’influenza che __________ ha su di lei, infatti a dichiarato e firmato: “ io non dico che noi stiamo insieme perché lui on vuole e le cose ci ritorneranno contro” (cfr. verbale 17 aprile 2023, pagina 5 riga 47). Risulta evidente come __________ sa che se la relazione sentimentale e la convivenza vengono ammesse il diritto alle prestazioni assistenziali della signora dovrà essere comprensivo delle sue entrate. (…) Dagli atti dell’incarto e dalle dichiarazioni della signora risulta che esiste una convivenza stabile ai sensi della Laps tra RI 1 e __________, in quanto da almeno sei mesi sono stati avvistati sempre per l’abitazione dell’utente – poco importa che __________ non abbia tanti effetti personale ad __________, la sua auto è sempre lì così come anche lui – e in quanto si prestano reciproco aiuto come dichiarato dalla signora. Esiste anche un’ampia documentazione fotografica (presa dai social) che dimostra che i due fanno tutto insieme. Ne consegue che, a partire da ottobre 2022, quindi da quando la signora percepisce le prestazioni da sola (prima le percepiva con l’ex marito fino a febbraio 2020) l’unita di riferimento deve essere ricalcolata integrando il signor __________. Già in audizione del 17 aprile 2024 la signora ha conferma che il suo compagno non consegnerà i documenti necessari per eseguire il ricalcolo con UR 2. È quindi stata avvertita che l’Ufficio emetterà una decisione in base ai soli atti in suo possesso.” (cfr. doc. 46 -49). Il 23 aprile 2024, l’USSI ha, come visto (cfr. supra consid.1.1.), sospeso l’erogazione delle prestazioni Las a beneficio della ricorrente, cui ha contestualmente chiesto la restituzione di quanto corrispostole tra ottobre 2022 ed aprile 2024. I provvedimenti in questione, impugnati con reclamo del 22 maggio 2024, sono stati confermati con la decisione su reclamo del 29 agosto successivo (cfr. supra consid. 1.2. e 1.3.). 2.9.  Chiamata a pronunciarsi, questa Corte, attentamente vagliata la documentazione agli atti, ritiene che l’operato dell’USSI debba essere tutelato per i motivi qui di seguito esposti. Innanzitutto, a proposito dell’affermazione della ricorrente secondo cui, avendo ella ed __________ due domicili distinti, non possono essere ritenuti conviventi, il TCA rammenta che la sussistenza di una convivenza stabile ai sensi della Laps non dipende da come RI 1 e l’“ amico/fidanzato ” (cfr. supra consid. 1.5.) abbiano deciso di organizzarsi nella loro vita di coppia, vale a dire se con un domicilio congiunto o con due separati. Come visto (cfr. supra consid. 2.6.), la giurisprudenza federale ha già stabilito che, ai fini della determinazione di una convivenza rispetto a una semplice economia domestica comune, è irrilevante la forma della vita in comune. È, invece, determinante che i partner siano pronti a prestarsi assistenza e sostegno reciproci. Riguardo alla tesi ricorsuale secondo cui tra la ricorrente ed __________ non vi sarebbe “ una situazione di stabile convivenza, come sostenuto nelle decisioni impugnate bensì due persone single che hanno piacere a trascorrere del tempo insieme ”, il TCA rileva che è in primis la stessa legale della ricorrente a precisare, contraddicendosi poco dopo, che tra la sua assistita ed __________ “ è certo che intercorre una relazione sentimentale ”, tanto che i due sono “amici/fidanzati ” (cfr. supra consid. 1.5.). Questa Corte constata che, sentita presso gli uffici della convenuta il 30 marzo 2023, la ricorrente aveva già pacificamente dichiarato di convivere, per poi ritrattare le proprie dichiarazioni. A tal proposito, il TCA ricorda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In ogni caso, al di là di contraddizioni e ritrattazioni della parte ricorrente, dagli atti emerge chiaramente che da ben prima dell’ottobre 2022 l’insorgente e l’uomo in questione condividono ogni momento di vita quotidiana, dai pasti, alle uscite, ai lavori in casa o nel giardino di uno o dell’altra. Del resto, sentita a verbale il 17 aprile 2024, la stessa RI 1 ha definito __________ come il proprio “ compagno ” (cfr. supra consid. 2.8.). Rammentato, peraltro, che la separazione di fatto della ricorrente dal (ex) marito è culminata con il deposito da parte di quest’ultimo degli effetti personali di RI 1 proprio a casa di __________ - con il quale l’assistita “ dal 2020 a seguire (…) si è sempre accompagnata” (cfr. supra consid. 1.3. e 1.5.) - ove ella ha poi abitato a tutti gli effetti sino al 31 dicembre 2022, a mente di questa Corte è, innanzitutto, accertato che i due formano da anni una coppia e siano sentimentalmente legati. Determinante, poi e nel caso di specie, per giungere alla conclusione che tra la ricorrente ed __________, anche nel periodo determinante che va da ottobre 2022 ad aprile 2024, vi era una convivenza stabile ai sensi di quanto prevedono le normative, rispettivamente, le direttive e la giurisprudenza suindicate (cfr. supra consid. 2.6.), è il fatto che i due si fornivano aiuto reciproco. A questo proposito, il TCA rileva che quando ad ottobre 2022 la ricorrente ha inoltrato la propria domanda volta all’ottenimento delle prestazioni Las, ella abitava a tutti gli effetti presso __________ che la ospitava da oltre due anni. Anche successivamente alla locazione da parte di RI 1 di, prima, un appartamento a __________, poi una casa a __________, l’aiuto reciproco in seno alla coppia è rimasto una costante del loro rapporto. __________, per esempio, ha intestato a proprio nome la moto che la compagna utilizza e che la medesima considera come propria, indicando di averla acquistata personalmente quando la coppia, dopo la separazione della donna dal marito, abitava insieme a __________. Ed infatti, è verosimilmente per quel motoveicolo che dal conto della ricorrente vi sono accrediti per la Sezione della circolazione e la __________, intestati al compagno. Sempre __________, poi, accompagna, sin da marzo 2022, la donna agli incontri con l’assistente sociale, come del resto ha fatto, pur non prendendovi parte, per il colloquio tenutosi il 17 aprile 2024 presso gli uffici dell’Ispettorato, o alle visite mediche. RI 1, da parte sua, ha ospitato RI 1 presso l’appartamento di __________ (“ lui è arrivato da metà febbraio 2023” ), si occupa dei lavori di giardinaggio che l’uomo non può svolgere per limitazioni fisiche e/o di lavare i suoi vestiti. Oltre a trascorrere la “ quasi totalità ” del tempo insieme, la coppia divide inoltre le spese quotidiane, relative ad uscite ed acquisiti di generi alimentari (cfr. supra consid. 2.8.). Benché ammesso a più riprese dalla ricorrente, il fatto che la medesima trascorra la gran parte del proprio tempo con __________ - figura che peraltro a più riprese è stata richiamata anche nella sentenza di divorzio in quanto considerata un ostacolo ai diritti di visita della donna nei confronti del figlio minorenne – trova anche riscontro nei controlli di Polizia discreti esperiti sull’arco di sei mesi o negli interventi cui la Polizia è stata chiamata a far fronte da anni per litigi tra i due, trovandoli sempre insieme, che fosse al domicilio dell’una o dell’altro (cfr. supra consid 2.8.). La circostanza che a casa della donna non siano stati trovati tutti gli effetti personali dell’uomo, non è determinante, ritenuto che, come visto (cfr. supra consid. 2.6.), non è in ogni caso escluso che due conviventi ai sensi della Laps possano avere due domicili distinti. Giova in ogni caso evidenziare come gli oggetti trovati ad __________ e riconducibili ad __________ siano di uso quotidiano, come il deodorante, i medicinali, il rasoio, i cavi vari e le diverse paia di scarpe; segno, anche questo, che la sua presenza in quella casa è costante. In ragione di tutto quanto precede ed in applicazione dell’abituale criterio della probabilità preponderante valido nel settore delle assicurazioni sociali e dell’assistenza sociale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DTF 142 V 435 consid. 1; DTF 129 V 177 consid. 3 pag. 181; DTF 126 V 353 consid. 5b pag. 360; DTF 125 V 193 consid. 2 pag. 195) questo Tribunale deve concludere che tra ottobre 2022 ed aprile 2024 tra la ricorrente ed __________ vi era una convivenza stabile ai sensi della Laps. Ne consegue che a ragione l’USSI, da una parte, ha sospeso successivamente ad aprile 2024 l’erogazione delle prestazioni assistenziali a favore della ricorrente, considerato come la stessa conviveva stabilmente con il compagno (cfr. art. 4 cpv. 1 lett. c Laps e 2a lett. a e b Reg.Laps) e che __________ avrebbe quindi dovuto essere computato nell’unità di riferimento dell’assistita e la sua situazione finanziaria tenuta in conto. Nell’impossibilità di procedere in tal senso, rettamente sono state negate le prestazioni assistenziali. In merito all’operato dell’USSI, tuttavia, questa Corte ricorda che nella già citata DTF 149 V 250 (cfr. supra consid. 2.6.), il Tribunale Federale ha stabilito che la soppressione dell’erogazione delle prestazioni assistenziali è una misura tanto incisiva da imporre di essere pronunciata mediante l’emanazione di una decisione formale, corredata dei relativi rimedi di diritto (cfr. in particolare consid. 7.2.2.). In concreto, il fatto che l’immediata sospensione dell’erogazione delle prestazioni Las sia stata comunicata alla ricorrente mediante decisione informale del 23 aprile 2024 (cfr. supra consid. 1.2. e doc. 36) non ha, in ogni caso, arrecato pregiudizio a RI 1, che ha tempestivamente interposto reclamo anche contro questo provvedimento (cfr. supra consid. 1.3.). D’altra parte, ritenuto come la convivenza in questione sussisteva già ad ottobre 2022, quando RI 1 ha chiesto l’erogazione delle prestazioni Las, parimenti a ragione l’USSI ha chiesto la restituzione di quanto corrisposto alla medesima da quel momento e sino ad aprile 2024. In concreto, è incontestato che la ricorrente non aveva informato l’amministrazione della sua convivenza tra ottobre 2022 ed aprile 2024. L’USSI, quindi, nel periodo determinante, ha erogato a beneficio della medesima le prestazioni assistenziali considerandola come unico membro della sua unità di riferimento, e meglio senza tenere in considerazione i redditi del convivente (beneficiario AI e PC), dei quali l’amministrazione è venuta a conoscenza solamente in un secondo momento. Nella fattispecie sono quindi, inoltre, adempiuti i presupposti della revisione processuale (cfr. supra consid. 2.3.). In effetti rispetto a quando l’USSI ha conteggiato le prestazioni spettanti alla ricorrente, sono emersi dei fatti nuovi atti ad indurre a una conclusione giuridica diversa rispetto ai calcoli iniziali delle prestazioni assistenziali. È quindi evidente che il calcolo delle prestazioni assistenziali andava rivisto in base alle effettive entrate dell’unità di riferimento che doveva includere, oltre all’assistita, anche il compagno. In quel periodo, quindi, RI 1 da un profilo oggettivo ha effettivamente percepito indebitamente delle prestazioni assistenziali. Al riguardo è utile ribadire (cfr. supra consid. 2.3.)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2.10.  Il TCA rileva pure che anche l’importo chiesto in restituzione dall’amministrazione non è stato oggetto di contestazioni in punto al suo ammontare. L’importo stabilito dall’USSI non presta in concreto fianco a critiche, ritenuto che corrisponde all’integralità di quanto ella ha percepito per il periodo da ottobre 2022 ad aprile 2024 (cfr. doc. 39-44). 2.11.  Alla luce di tutto quanto precede, la decisione su reclamo deve, pertanto, essere confermata. 2.12.  Quanto, poi, alle osservazioni ricorsuali relative all’art. 12 Cost., rispettivamente, 23 Las (cfr. supra consid. 1.5.), il TCA rileva che ai sensi dell'art.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pubblicata in DTF 149 V 250;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pubblicata in DTF 150 I 6, l’Alta Corte ha ribadito che: " 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In concreto tuttavia, ritenuto come rettamente successivamente ad aprile 2024 l’USSI ha stabilito che la ricorrente sia da considerarsi in una convivenza stabile con il proprio compagno, __________, ed in assenza di qualsiasi informazione sulle condizioni finanziarie di quest’ultimo, il suo preteso stato di indigenza non trova riscontro documentale.</w:t>
      </w:r>
    </w:p>
    <w:p>
      <w:r>
        <w:rPr>
          <w:b/>
        </w:rPr>
        <w:t>E. 30.10</w:t>
      </w:r>
    </w:p>
    <w:p>
      <w:r>
        <w:t>10:28 Nessuna presenza 40 (cfr. doc. 255). Infine, per il mese di novembre 2023, la Polizia ha constatato quanto segue: Data Ora: Accertamenti eseguiti (luci, auto, presenza, ecc..) Presenza Sì/No Pattuglia nr. matricola 1 2 3 4.11 16:45 Luci accese 40 5 6 7.11 Presenti entrambi, scarico merce 40 8 E legna dal veicolo del sig. __________ 9 10 11 12 13.11 21:30 Luci accesi, ma non si vede movimento 40 14 15 16 17 18 19</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 2.14.  La domanda dell’insorgente volta alla concessione dell’assistenza giudiziaria con gratuito patrocinio in favore dell’avv. RA 1 (cfr. supra consid. 1.5. e doc. I) deve essere intesa, dunque, solo come richiesta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2.15.  N el caso di specie risulta dagli atti di causa che la ricorrente - al beneficio delle prestazioni Las sino ad aprile 2024 - da maggio 2024 non beneficia di alcun tipo di entrata, né reddituale, né assistenziale. A comprova della propria indigenza, RI 1 ha prodotto il certificato per l’ammissione all’assistenza giudiziaria vidimato dal Comune di __________ (cfr. doc. C all. a doc. VIII). Anche su tale documento, il TCA rileva ch’ella ha indicato, quale proprio “ recapito ”, “c/o __________ ” precisando “ io non convivo con nessuno sono ospite da un amico ” (cfr. doc. C all. a doc. VIII). Sebbene ai fini delle prestazioni Las sia accertato che tra la ricorrente ed il compagno quantomeno da ottobre 2022 era in essere una convivenza stabile (cfr. supra consid. 2.8.), in concreto, ai soli fini dell’eventuale concessione del gratuito patrocinio e considerato in questo solo senso il criterio dell’indigenza, giova rilevare che non sussiste un obbligo di mantenimento reciproco ex lege fra i due partner (cfr., in tal senso, STF 119 Ia 11 dell’11 febbraio 1993 consid. 3a; STF 115 Ia 193 del 10 ottobre 1989 consid. 3°; Qualora, invece, ci si trovasse confrontati ad una coppia coniugata, dovrebbero essere considerati, a fini di pronunciarsi sul criterio dell’indigenza, gli elementi di reddito - come pure quelli della sostanza ( DTF 124 I 97 consid. 3b pag. 98 con riferimenti) - di entrambi i coniugi ( DTF 119 Ia 11 consid. 3a pag. 12; 115 Ia 193 consid. 3a pag. 195; 108 Ia 9 consid. 3 pag. 10; cfr. pure STF 8C_360/2010 del 30 novembre 2010, consid. 16.1.; STF 8C_446/2009 del 7 gennaio 2010 consid. 7; STF 9C_167/2007 del 21 giugno 2007 consid. 3.2. e K140/99 del 24 febbraio 2000, consid. 2.). Sulla questione relativa ad un’applicazione per analogia degli obblighi stabiliti dal diritto matrimoniale anche alle coppie in concubinato, in una sentenza STF 8C_1008/2012 del 24 maggio 2013 l’Alta Corte si è pronunciata come segue: " Par analogie avec le calcul du minimum vital du droit des poursuites, la jurisprudence considère toutefois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 5D_121/2009 du 30 novembre 2009 consid. 7.1, in: Revue suisse de procédure civile [RSPC], 2010, p. 287; arrêt 9C_859/2008 du 15 décembre 2008 consid. 3.4.1). En revanche, 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(arrêt 5D_121/2009, précité, consid. 7.1, avec un renvoi à l' ATF 130 III 765 consid. 2.2 p. 766 s. et 2.4 p. 767; FRANK EMMEL, in: Sutter-Somm et al. [éd.], Kommentar zur Schweizerischen Zivilprozessordnung, 2ème éd., 2013, n. 10 ad art. 117 CPC; ALFRED BÜHLER, in: Commentaire bernois, 2012, n. 131 ss ad art. 117 CPC; LUKAS HUBER, in Brunner/Gasser/ Schwander [éd.], Schweizerische Zivilprozessordnung, Kommentar, 2011, n. 42 ad art. 117 CPC; VIKTOR RÜEGG, in: Commentaire bâlois, 2010, n. 13 ad art. 117 CPC; YVES DONZALLAZ, Loi sur le Tribunal fédéral, Commentaire, 2008, p. 740 n. 1851; dans le même sens également, DENIS TAPPY, in: Code de procédure civile commenté, 2011, n. 23; STEFAN MEICHSSNER, Das Grundrecht auf unentgeltliche Rechtspflege [Art. 29 Abs. 3 BV], 2008 p. 91). De cette manière, il est tenu compte du fait que les dépenses des concubins pour les postes formant le montant de base (alimentation etc.) sont comparables aux dépenses d'un couple marié ( ATF 130 III 765 consid. 2.4 p. 768). En règle ordinaire, on pourra répartir la charge du loyer en proportion des revenus et de la fortune respectifs des partenaires, du moins s'il existe une différence sensible des situations économiques de chacun des intéressés (BÜHLER, op. cit., n. 154 ad art. 117 CPC; HUBER, op. cit., n. 44 ad art. 117 CPC). On tiendra compte des autres charges (en intégralité) d'assurance-maladie, de frais de transport, etc.; il sera fait abstraction des charges personnelles du partenaire ainsi que ses revenus (voir MICHEL OCHSNER, in: Commentaire romand, Poursuite et faillite, 2005, n. 96 ad art. 93 LP). ” (consid. 3.3.) ed ha concluso, nel caso di una ricorrente che conviveva con il proprio partner, senza figli, con il quale non era stato possibile determinare se vi fosse una relazione sufficientemente salda, per qualità e durata, da esigere che il compagno assumesse le spese giudiziarie della convivente, che l’Istanza precedente aveva erroneamente proceduto assimilando i due ad una coppia sposata, allorquando avrebbe dovuto ritenere che l’istante, in quel caso sprovvista di reddito e sostanza, doveva essere considerata indigente (consid. 3.3.4-3.3.5). In una sentenza DTF 142 III 36 l’Alta Corte, nel caso di due partner conviventi che avevano un figlio in comune, chiamata a pronunciarsi sulla questione di sapere se per analogia con i corrispondenti obblighi previsti dal diritto matrimoniale, anche il convivente dovesse finanziare i procedimenti giudiziari del proprio partner, sprovvisto di reddito, ha rammentato d’un lato, che ai sensi di quanto prevedono gli artt. 159 cpv. 3 e 163 CC un coniuge è tenuto ad assistere l'altro nelle controversie giudiziarie versando gli anticipi per le spese legali (sentenze 9C_432/2010 dell'8 luglio 2010 consid. 5; 4A_661/2010 del 16 febbraio 2011 consid. 3.5; 4A_423/2012 del 10 settembre 2012 consid. 2.2; 8C_1008/2012 del 24 maggio 2013 consid. 3.3.2). D’altro lato, il Tribunale federale ha precisato che, in linea di principio, non esistono obblighi di questo tipo per i conviventi (cfr. DTF 129 I 1 consid. 3.2.4 pag. 6; DTF 134 I 313 consid. 5.5 pag. 318), ha stabilito quanto segue: " (…) Vorliegend geht die Beschwerdeführerin nach den Feststellungen im angefochtenen Beschluss keiner Erwerbstätigkeit mehr nach. Ihre einzigen "Einkünfte" sind die Kinderunterhaltsbeiträge, welche aber für die Bestreitung der Kinderkosten reserviert sind (vgl. 5A_207/2009 vom 21. Oktober 2009 E. 3.2) und nicht für die Prozessfinanzierung zweckentfremdet werden sollen. Verfügt aber die Beschwerdeführerin über gar kein Einkommen, stellt sich die Frage der Berechnung des Existenzminimums im Rahmen des Konkubinates nicht, weil die gemeinsamen Lebenskosten nicht anteilsmässig, sondern einseitig durch den erwerbstätigen Konkubinatspartner getragen werden. Es verbleibt einzig die - wie gesagt nicht von der vorstehend zitierten Rechtsprechung beantwortete - Rechtsfrage, ob dieser aufgrund des Konkubinatsverhältnisses in Analogie zu den entsprechenden eherechtlichen Pflichten den Prozess seiner Konkubine, welche über kein eigenes Einkommen verfügt, finanzieren muss. Als Ausfluss der ehelichen Unterhaltspflicht nach Art. 163 ZGB und der ehelichen Beistandspflicht nach Art. 159 Abs. 3 ZGB ist der eine Ehegatte gehalten, dem anderen in Rechtsstreitigkeiten durch Leistung von Prozesskostenvorschüssen beizustehen (Urteile 9C_432/2010 vom 8. Juli 2010 E. 5; 4A_661/2010 vom 16. Februar 2011 E. 3.5; 4A_423/2012 vom 10. September 2012 E. 2.2; 8C_1008/2012 vom 24. Mai 2013 E. 3.3.2; zum alten Eherecht: BGE 103 Ia 99 E. 4 S. 101). In der Lehre wird teilweise die Unterscheidung getroffen, dass sich die Kostenvorschusspflicht bei Angelegenheiten der Ehegemeinschaft aus Art. 163 ZGB und bei anderen Rechtsstreitigkeiten aus Art. 159 Abs. 3 ZGB ergebe; das Bundesgericht hat dazu nie Stellung genommen (vgl. Urteil 5P.346/2005 vom 15. November 2005 E. 4 mit weiteren Hinweisen) und die Unterscheidung ist auch vorliegend nicht relevant. Soweit eine Prozesskostenvorschusspflicht besteht, geht diese dem Anspruch auf unentgeltliche Rechtspflege vor ( BGE 119 Ia 11 E. 3a S. 12, BGE 119 Ia 134 E. 4 S. 135). Pflichten, welche aus der ehelichen Unterstützungspflicht (Art. 163 ZGB) und aus der ehelichen Beistandspflicht (Art. 159 Abs. 3 ZGB) fliessen, können - was nicht mit dem Umstand zu verwechseln ist, dass in verschiedenen Konstellationen auf die tatsächlichen Verhältnisse abgestellt wird (vgl. beispielsweise betreffend Fürsorgeleistungen: Urteil 8C_232/2015 vom 17. September 2015 E. 5.2 mit weiteren Hinweisen; sodann für die Berechnung des betreibungsrechtlichen Existenzminimums, siehe oben) - selbstredend nur den Ehegatten treffen. Für Konkubinatspartner bestehen grundsätzlich keine solchen Verpflichtungen (vgl. BGE 129 I 1 E. 3.2.4 S. 6; BGE 134 I 313 E. 5.5 S. 318), auch nicht im Zusammenhang mit der unentgeltlichen Rechtspflege (vgl. Urteile 9C_859/2008 vom 15. Dezember 2008 E. 3.4.1; 8C_1008/2012 vom 24. Mai 2013 E. 3.3.3). Für das Gegenteil bedürfte es einer gesetzlichen Grundlage, welche an die Konkubinatstatsache entsprechende rechtliche Obligationen knüpfen würde; der blosse Analogieschluss zum Eherecht kann die fehlende gesetzliche Grundlage nicht ersetzen. (...) ” (consid. 2.3.) Infine, in una sentenza STF 8C_310/2017 del 14 maggio 2018, il Tribunale federale, nel caso di una ricorrente che nulla aveva documentato quanto a redditi e sostanza del proprio partner convivente, rilevando che al medesimo non incombeva in ogni caso l’obbligo di partecipare alle sue spese giudiziarie, ha rammentato che la stessa giurisprudenza citata da quell’istante (DTF 142 III 36) ammette invece, come visto, che l’esistenza di un’economia domestica comune possa essere presa in considerazione nel calcolo del fabbisogno del concubino che è parte nella procedura giudiziaria (cfr. consid. 11.2.) In concreto - pur essendovi, tra la ricorrente ed __________, una convivenza stabile per quanto concerne le prestazioni assistenziali quantomeno da ottobre 2022 - il TCA nel contesto dell’assistenza giudiziaria deve considerare che RI 1, dagli atti, risulta priva di qualsiasi fonte di reddito o sostanza. Dal convivente, con il quale la ricorrente non ha figli, alla luce della giurisprudenza suindicata, non si può in concreto esigere che assuma le spese giudiziarie della compagna. In questo contesto, è quindi irrilevante il fatto che n essun elemento sia noto a questa Corte quanto alla situazione economica di __________. In esito alla procedura di divorzio, RI 1 avrebbe già dovuto ricevere, e meglio come indica la decisione pretorile del 15 maggio 2023 nel termine di sei mesi dalla sua crescita in giudicato, fr. 75'000 da parte dell’ex coniuge (cfr. in particolare, doc. 128-129). Quest’ultimo, ha indicato l’assistita nel certificato per l’ammissione all’assistenza giudiziaria “ però non ha ancora provveduto al versamento da più di un anno ” (cfr. doc. C all. a doc. VIII). Verosimilmente, ritenuto come già allorquando era sposata la ricorrente beneficiava, unitamente all’ex coniuge, delle prestazioni Las (cfr. all. a doc. IX), il mancato versamento di tale ammontare ed il difficile recupero di tale credito è da ricondurre ad una situazione finanziaria comunque non florida dell’ex marito. In tali circostanze l'indigenza della ricorrente deve essere ammessa. Inoltre l'intervento dell’avv. RA 1 per la procedura innanzi a questa Corte, appare giustificato. Il TCA rammenta, infatti, che nella procedura dinanzi ad un Tribunale l’assistenza di un avvocato va ritenuta necessaria o almeno indicata quando in circostanze analoghe e nell’ipotesi in cui l’assicurato non sia indigente il patrocinio di un legale sarebbe ragionevole, tenuto conto del fatto che l’interessato non ha conoscenze giuridiche sufficienti e che l’interesse all’emanazione di un giudizio giustifichi il dispendio. Nella procedura amministrativa il requisito della necessità di un avvocato deve, invece, essere esaminato in base a criteri più severi (cfr. STF 8C_48/2015 del 10 aprile 2015 consid. 2.2., pubblicata in DLA 2015 N. 7 pag. 161; STF I 127/07 del 7 gennaio 2008 consid. 4.2.-4.3.; DTF 103 V 46). Infine, già solo in ragione della lunga istruttoria che ha caratterizzato la procedura che vede coinvolta la ricorrente e delle numerose censure ricorsuali, non si può ritenere che il gravame risultava palesemente destituito di possibile esito favorevole. Questo Tribunale ritiene, dunque, che nella presente evenienza siano soddisfatti i requisiti cumulativi per la concessione del gratuito patrocinio a favore della ricorrente (cfr. STCA 42.2022.19 del 20 giugno 2022). È in ogni caso riservato l'eventuale obbligo di rimborso, qualora la situazione economica dell'insorgente dovesse più tardi migliorare (cfr. art. 6 LAG; relativamente al gratuito nella procedura davanti al TF: cfr. art. 64 cpv. 4 LTF; STF 9C_553/2021 del 21 aprile 2022 consid. 6; STF 9C_735/2019 del 13 maggio 2020 consid. 6; STFA U 234/00 del 23 maggio 2002 consid. 5a, parzialmente pubblicata in DTF 128 V 174; DTF 124 V 301 consid. 6).</w:t>
      </w:r>
    </w:p>
    <w:p>
      <w:r>
        <w:rPr>
          <w:b/>
        </w:rPr>
        <w:t>E. 39</w:t>
      </w:r>
    </w:p>
    <w:p>
      <w:r>
        <w:t>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In una sentenza 42.2022.19 del 20 giugno 2022, il TCA ha confermato il modo di procedere dellUSSI e ritenuto che tra il ricorrente e la compagna con cui da cinque anni aveva una relazione, dalla quale pernottava nella misura di 3-4 notti la settimana, che gli lavava i vestiti e prestava la vespa, vi era una convivenza stabile e non sussisteva, quindi, una semplice economia domestica.</w:t>
      </w:r>
    </w:p>
    <w:p>
      <w:r>
        <w:t>Al riguardo cfr. pure STCA 42.2018.40 del 5 febbraio 2019; STCA 42.2016.30 del 24 aprile 2017; STCA 39.2018.5 del 13 agosto 2018; STCA 39.2018.3-4 del 22 maggio 2018; STCA 39.2016.6 del 7 novembre 2016; STCA 42.2016.11 del 12 settembre 2016; STCA 42.2016.6-7 del 2 agosto 2016; STCA 42.2016.1 del 27 giugno 2016; STCA 36.2016.17-20 del 23 maggio 2016; STCA 39.2015.3 del 12 novembre 2015.</w:t>
      </w:r>
    </w:p>
    <w:p>
      <w:r>
        <w:t>Il 23 aprile 2024, lUSSI ha, come visto (cfr. supra consid.1.1.), sospeso lerogazione delle prestazioni Las a beneficio della ricorrente, cui ha contestualmente chiesto la restituzione di quanto corrispostole tra ottobre 2022 ed aprile 2024.</w:t>
      </w:r>
    </w:p>
    <w:p>
      <w:r>
        <w:t>I provvedimenti in questione, impugnati con reclamo del 22 maggio 2024, sono stati confermati con la decisione su reclamo del 29 agosto successivo (cfr. supra consid. 1.2. e 1.3.).</w:t>
      </w:r>
    </w:p>
    <w:p>
      <w:r>
        <w:t>2.9.  Chiamata a pronunciarsi, questa Corte, attentamente vagliata la documentazione agli atti, ritiene che loperato dellUSSI debba essere tutelato per i motivi qui di seguito esposti.</w:t>
      </w:r>
    </w:p>
    <w:p>
      <w:r>
        <w:t>Innanzitutto, a proposito dellaffermazione della ricorrente secondo cui, avendo ella ed __________ due domicili distinti, non possono essere ritenuti conviventi, il TCA rammenta che la sussistenza di una convivenza stabile ai sensi della Laps non dipende da come RI 1 e lamico/fidanzato (cfr. supra consid. 1.5.) abbiano deciso di organizzarsi nella loro vita di coppia, vale a dire se con un domicilio congiunto o con due separati.</w:t>
      </w:r>
    </w:p>
    <w:p>
      <w:r>
        <w:t>Come visto (cfr. supra consid. 2.6.), la giurisprudenza federale ha già stabilito che, ai fini della determinazione di una convivenza rispetto a una semplice economia domestica comune, è irrilevante la forma della vita in comune. È, invece, determinante che i partner siano pronti a prestarsi assistenza e sostegno reciproci.</w:t>
      </w:r>
    </w:p>
    <w:p>
      <w:r>
        <w:t>Riguardo alla tesi ricorsuale secondo cui tra la ricorrente ed __________ non vi sarebbe una situazione di stabile convivenza, come sostenuto nelle decisioni impugnate bensì due persone single che hanno piacere a trascorrere del tempo insieme, il TCA rileva che è in primis la stessa legale della ricorrente a precisare, contraddicendosi poco dopo, che tra la sua assistita ed __________ è certo che intercorre una relazione sentimentale, tanto che i due sonoamici/fidanzati (cfr. supra consid. 1.5.).</w:t>
      </w:r>
    </w:p>
    <w:p>
      <w:r>
        <w:t>Questa Corte constata che, sentita presso gli uffici della convenuta il 30 marzo 2023, la ricorrente aveva già pacificamente dichiarato di convivere, per poi ritrattare le proprie dichiarazioni.</w:t>
      </w:r>
    </w:p>
    <w:p>
      <w:r>
        <w:t>A tal proposito, il TCA ricorda chein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cfr.U.Kieser, Das Verwaltungsverfahren in der Sozialversicherung, Zurigo 1999, p. 217, n. 546).</w:t>
      </w:r>
    </w:p>
    <w:p>
      <w:r>
        <w:t>In ogni caso, al di là di contraddizioni e ritrattazioni della parte ricorrente, dagli atti emerge chiaramente che da ben prima dellottobre 2022 linsorgente e luomo in questione condividono ogni momento di vita quotidiana, dai pasti, alle uscite, ai lavori in casa o nel giardino di uno o dellaltra.</w:t>
      </w:r>
    </w:p>
    <w:p>
      <w:r>
        <w:t>Del resto, sentita a verbale il 17 aprile 2024, la stessa RI 1 ha definito __________ come il proprio compagno (cfr. supra consid. 2.8.).</w:t>
      </w:r>
    </w:p>
    <w:p>
      <w:r>
        <w:t>Rammentato, peraltro, che la separazione di fatto della ricorrente dal (ex) marito è culminata con il deposito da parte di questultimo degli effetti personali di RI 1 proprio a casa di __________ - con il quale lassistita dal 2020 a seguire () si è sempre accompagnata(cfr. supra consid. 1.3. e 1.5.) - ove ella ha poi abitato a tutti gli effetti sino al 31 dicembre 2022, a mente di questa Corte è, innanzitutto, accertato che i due formano da anni una coppia e siano sentimentalmente legati.</w:t>
      </w:r>
    </w:p>
    <w:p>
      <w:r>
        <w:t>Determinante, poi e nel caso di specie, per giungere alla conclusione che tra la ricorrente ed __________, anche nel periodo determinante che va da ottobre 2022 ad aprile 2024, vi era una convivenza stabile ai sensi di quanto prevedono le normative, rispettivamente, le direttive e la giurisprudenza suindicate (cfr. supra consid. 2.6.), è il fatto che i due si fornivano aiuto reciproco.</w:t>
      </w:r>
    </w:p>
    <w:p>
      <w:r>
        <w:t>A questo proposito, il TCA rileva che quando ad ottobre 2022 la ricorrente ha inoltrato la propria domanda volta allottenimento delle prestazioni Las, ella abitava a tutti gli effetti presso __________ che la ospitava da oltre due anni.</w:t>
      </w:r>
    </w:p>
    <w:p>
      <w:r>
        <w:t>Anche successivamente alla locazione da parte di RI 1 di, prima, un appartamento a __________, poi una casa a __________, laiuto reciproco in seno alla coppia è rimasto una costante del loro rapporto.</w:t>
      </w:r>
    </w:p>
    <w:p>
      <w:r>
        <w:t>__________, per esempio, ha intestato a proprio nome la moto che la compagna utilizza e che la medesima considera come propria, indicando di averla acquistata personalmente quando la coppia, dopo la separazione della donna dal marito, abitava insieme a __________. Ed infatti, è verosimilmente per quel motoveicolo che dal conto della ricorrente vi sono accrediti per la Sezione della circolazione e la __________, intestati al compagno.</w:t>
      </w:r>
    </w:p>
    <w:p>
      <w:r>
        <w:t>Sempre __________, poi, accompagna, sin da marzo 2022, la donna agli incontri con lassistente sociale, come del resto ha fatto, pur non prendendovi parte, per il colloquio tenutosi il 17 aprile 2024 presso gli uffici dellIspettorato, o alle visite mediche.</w:t>
      </w:r>
    </w:p>
    <w:p>
      <w:r>
        <w:t>RI 1, da parte sua, ha ospitato RI 1 presso lappartamento di __________ (lui è arrivato da metà febbraio 2023), si occupa dei lavori di giardinaggio che luomo non può svolgere per limitazioni fisiche e/o di lavare i suoi vestiti.</w:t>
      </w:r>
    </w:p>
    <w:p>
      <w:r>
        <w:t>Oltre a trascorrere la quasi totalità del tempo insieme, la coppia divide inoltre le spese quotidiane, relative ad uscite ed acquisiti di generi alimentari (cfr. supra consid. 2.8.).</w:t>
      </w:r>
    </w:p>
    <w:p>
      <w:r>
        <w:t>Benché ammesso a più riprese dalla ricorrente, il fatto che la medesima trascorra la gran parte del proprio tempo con __________ - figura che peraltro a più riprese è stata richiamata anche nella sentenza di divorzio in quanto considerata un ostacolo ai diritti di visita della donna nei confronti del figlio minorenne  trova anche riscontro nei controlli di Polizia discreti esperiti sullarco di sei mesi o negli interventi cui la Polizia è stata chiamata a far fronte da anni per litigi tra i due, trovandoli sempre insieme, che fosse al domicilio delluna o dellaltro (cfr. supra consid 2.8.).</w:t>
      </w:r>
    </w:p>
    <w:p>
      <w:r>
        <w:t>La circostanza che a casa della donna non siano stati trovati tutti gli effetti personali delluomo, non è determinante, ritenuto che, come visto (cfr. supra consid. 2.6.), non è in ogni caso escluso che due conviventi ai sensi della Laps possano avere due domicili distinti.</w:t>
      </w:r>
    </w:p>
    <w:p>
      <w:r>
        <w:t>Giova in ogni caso evidenziare come gli oggetti trovati ad __________ e riconducibili ad __________ siano di uso quotidiano, come il deodorante, i medicinali, il rasoio, i cavi vari e le diverse paia di scarpe; segno, anche questo, che la sua presenza in quella casa è costante.</w:t>
      </w:r>
    </w:p>
    <w:p>
      <w:r>
        <w:t>In ragione di tutto quanto precede ed in applicazione dellabituale criterio della probabilità preponderante valido nel settore delle assicurazioni sociali e dellassistenza sociale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DTF 142 V 435 consid. 1; DTF 129 V 177 consid. 3 pag. 181; DTF 126 V 353 consid. 5b pag. 360; DTF 125 V 193 consid. 2 pag. 195) questo Tribunale deve concludere che tra ottobre 2022 ed aprile 2024 tra la ricorrente ed __________ vi era una convivenza stabile ai sensi della Laps.</w:t>
      </w:r>
    </w:p>
    <w:p>
      <w:r>
        <w:t>Ne consegue che a ragione lUSSI, da una parte,ha sospeso successivamente ad aprile 2024 lerogazione delle prestazioni assistenziali a favore della ricorrente, considerato come la stessa conviveva stabilmente con il compagno(cfr. art. 4 cpv. 1 lett. c Laps e 2a lett. a e b Reg.Laps) e che __________ avrebbe quindi dovuto essere computato nellunità di riferimento dellassistita e la sua situazione finanziaria tenuta in conto. Nellimpossibilità di procedere in tal senso, rettamente sono state negate le prestazioni assistenziali.</w:t>
      </w:r>
    </w:p>
    <w:p>
      <w:r>
        <w:t>In merito alloperato dellUSSI, tuttavia, questa Corte ricorda che nella già citata DTF 149 V 250 (cfr. supra consid. 2.6.), il Tribunale Federale ha stabilito che la soppressione dellerogazione delle prestazioni assistenziali è una misura tanto incisiva da imporre di essere pronunciata mediante lemanazione di una decisione formale, corredata dei relativi rimedi di diritto (cfr. in particolare consid. 7.2.2.).</w:t>
      </w:r>
    </w:p>
    <w:p>
      <w:r>
        <w:t>In concreto, il fatto che limmediata sospensione dellerogazione delle prestazioni Las sia stata comunicata alla ricorrente mediante decisione informale del 23 aprile 2024 (cfr. supra consid. 1.2. e doc. 36) non ha, in ogni caso, arrecato pregiudizio a RI 1, che ha tempestivamente interposto reclamo anche contro questo provvedimento (cfr. supra consid. 1.3.).</w:t>
      </w:r>
    </w:p>
    <w:p>
      <w:r>
        <w:t>Daltra parte, ritenuto come la convivenza in questione sussisteva già ad ottobre 2022, quando RI 1 ha chiesto lerogazione delle prestazioni Las, parimenti a ragione lUSSI ha chiesto la restituzione di quanto corrisposto alla medesima da quel momento e sino ad aprile 2024.</w:t>
      </w:r>
    </w:p>
    <w:p>
      <w:r>
        <w:t>Nella fattispecie sono quindi, inoltre, adempiuti i presupposti della revisione processuale (cfr. supra consid. 2.3.).</w:t>
      </w:r>
    </w:p>
    <w:p>
      <w:r>
        <w:t>In effetti rispetto a quando lUSSI ha conteggiato le prestazioni spettanti alla ricorrente, sono emersi dei fatti nuovi atti ad indurre a una conclusione giuridica diversa rispetto ai calcoli iniziali delle prestazioni assistenziali.</w:t>
      </w:r>
    </w:p>
    <w:p>
      <w:r>
        <w:t>È quindi evidente che il calcolo delle prestazioni assistenziali andava rivisto in base alle effettive entrate dellunità di riferimento che doveva includere, oltre allassistita, anche il compagno.</w:t>
      </w:r>
    </w:p>
    <w:p>
      <w:r>
        <w:t>In quel periodo, quindi, RI 1 da un profilooggettivoha effettivamente percepito indebitamente delle prestazioni assistenziali.</w:t>
      </w:r>
    </w:p>
    <w:p>
      <w:r>
        <w:t>Al riguardo è utile ribadire (cfr. supra consid. 2.3.)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w:t>
      </w:r>
    </w:p>
    <w:p>
      <w:r>
        <w:t>"5.1.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w:t>
      </w:r>
    </w:p>
    <w:p>
      <w:r>
        <w:t>Cfr. anche la STF 8C_798/2021 del 7 marzo 2022 consid. 6.5.1.</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2.14.  La domanda dellinsorgente volta alla concessione dellassistenza giudiziaria con gratuito patrocinio in favore dellavv. RA 1 (cfr. supra consid. 1.5. e doc. I) deve essere intesa, dunque, solo come richiesta di gratuito patrocinio, visto che la procedura davanti al TCA in materia di assistenza sociale è di principio gratuita (cfr.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9C_673/2009 del 14 aprile 2010 consid. 7.3.; STFA U 102/04 del 20 settembre 2004).</w:t>
      </w:r>
    </w:p>
    <w:p>
      <w:r>
        <w:t>Generalmente dal punto di vista temporale lo stato di bisogno dellistante va determinato secondo la situazione esistente al momento della decisione (cfr. STF 8C_529/2011 del 4 luglio 2012 consid. 6.1.; SVR 1998 UV Nr. 11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