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42.2022.98 vom 24. April 2023</w:t>
      </w:r>
    </w:p>
    <w:p>
      <w:r>
        <w:t>TI Tribunale d'appello, 2023-04-24, IT</w:t>
      </w:r>
    </w:p>
    <w:p>
      <w:r>
        <w:rPr>
          <w:b/>
        </w:rPr>
        <w:t xml:space="preserve">Quelle: </w:t>
      </w:r>
      <w:r>
        <w:t>https://mcp.opencaselaw.ch/entscheid/ti_gerichte_42.2022.98</w:t>
      </w:r>
    </w:p>
    <w:p>
      <w:r>
        <w:t>FR: TI_GERICHTE 42.2022.98 du 24 avril 2023</w:t>
      </w:r>
    </w:p>
    <w:p>
      <w:r>
        <w:t>IT: TI_GERICHTE 42.2022.98 del 24 aprile 2023</w:t>
      </w:r>
    </w:p>
    <w:p>
      <w:pPr>
        <w:pStyle w:val="Heading2"/>
      </w:pPr>
      <w:r>
        <w:t>Erwägungen</w:t>
      </w:r>
    </w:p>
    <w:p>
      <w:r>
        <w:rPr>
          <w:b/>
        </w:rPr>
        <w:t>E. 30</w:t>
      </w:r>
    </w:p>
    <w:p>
      <w:r>
        <w:t>luglio 2018; STCA 42.2017.49 del 15 dicembre 2017; STCA 32.2015.147 del 18 aprile 2016 consid. 2.6., il cui ricorso al TF è stato ritenuto inammissibile con giudizio 9C_356/2016 del 5 luglio 2016; STCA 42.2014.13 del 21 maggio 2015 consid. 2.1.). In proposito cfr. pure STCA 42.2021.75 del 13 dicembre 2021 consid. 2.7.; STCA 42.2021.59 del 13 dicembre 2021 consid. 2.1., il cui ricorso al TF è stato ritenuto inammissibile con giudizio 8C_9/2022 del 2 febbraio 2022; STCA 38.2019.15-16 del 10 luglio 2019 consid. 2.2.; STCA 35.2005.53 del 27 febbraio 2006 consid. 2.11. nel merito 2.2.  Oggetto della vertenza è la questione di sapere se rettamente o meno l’USSI abbia inflitto alla ricorrente una sanzione pari a fr. 300.-- mensili per tre mesi a decorrere dal mese di agosto 2022 per non avere richiesto tempestivamente la rendita AVS anticipata. L’intervento della pubblica assistenza è regolato nel Cantone Ticino dalla Legge sull’assistenza sociale dell’8 marzo 1971 (Las). Tale normativa è stata oggetto di modifiche, valide in particolare dal 1° febbraio 2003 (cfr. fu 99/2002 del 10 dicembre 2002 pag. 8289 segg.) e dal 1° ottobre 2006 (cfr. BU 44/2006 del 29 settembre 2006 pag. 385-386; BU 40/2006 del 8 settembre 2006 pag. 313-317) , resesi necessarie a seguito dell’adozione, il 26 giugno 2002, della Legge sull’armonizzazione e il coordinamento delle prestazioni sociali (Laps) in vigore dal 1° febbraio 2003 (cfr. FU 53/2002 del 2 luglio 2002 pag. 4752 segg.; BU 3/2003 del 31 gennaio 2003).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A decorrere dal 1° gennaio 2021 le Direttive riguardanti gli importi delle prestazioni assistenziali prevedono i seguenti forfait di mantenimento : " Persone dell’unità di riferimento - Forfait globale per il mantenimento (raccomandato dalla COSAS) (CHF/mese) 1 persona 1’006.-- 2 persone 1'539.-- 3 persone 1'871.-- 4 persone 2'153.-- 5 persone 2'435.-- Per ogni persona + 204.-- supplementare” (cfr. Direttive riguardanti gli importi delle prestazioni assistenziali per il 2021, in BU 1/2021 del 5 gennaio 2021, pag. 2). Gli importi relativi al fabbisogno per l’anno 2022 sono rimasti invariati rispetto al 2021 (cfr. Direttive riguardanti gli importi delle prestazioni assistenziali per il 2022 del 28 dicembre 2021; https://www4.ti.ch/fileadmin/DSS/DASF/SDSS/USSI/Direttive_prestazioni_assistenziali.pdf ). Dal 1° gennaio 2023 gli importi de i forfait di mantenimento sono stati aumentati come segue: " Persone dell’unità di riferimento - Forfait globale per il mantenimento (raccomandato dalla COSAS) 1 persona 1’031.-- / mese 2 persone 1'577.-- / mese 3 persone 1'918.-- / mese 4 persone 2'206.-- / mese 5 persone 2'495.-- / mese Per ogni persona + 209.-- / mese supplementare” 2.5.  L’art. 21 della Legge federale sull’assicurazione per la vecchiaia e per i superstiti (LAVS) relativo alla rendita semplice enuncia: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Tuttavia giusta l’art. 40 cpv. 1 LAVS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Riguardo all’età pensionabile, per completezza, giova rilevare che il 25 settembre 2022 Popolo e Cantoni hanno accettato la riforma AVS 21, la quale, in particolare, armonizza l’età della pensione (età di riferimento) per donne e uomini a 65 anni ed entrerà in vigore il 1° gennaio 2024. Sono previste delle misure compensative per le donne della generazione di transizione (cfr. FF 2019 5179; https://www.bsv.admin.ch/bsv/it/home/assicurazioni-sociali/ahv/riforme-e-revisioni/ahv-21.html ). L’art. 67 (“esercizio del diritto”) cpv. 1bis OAVS prevede, da un lato, che soltanto l'avente diritto o il suo rappresentante legale può far valere il diritto alla rendita ordinaria anticipata di vecchiaia . Dall’altro, che questo diritto non può essere richiesto retroattivamente. Le direttive sulle rendite (DR) dell’assicurazione federale per la vecchiaia, i superstiti e l’invalidità edite dall'UFAS precisano alla cifra marginale che il diritto alla riscossione anticipata della rendita deve essere esercitato in anticipo. Anche in caso di ignoranza del diritto è esclusa la riscossione retroattiva (art. 67 cpv. 1bis OAVS). Se dunque una persona si annuncia solo dopo la fine del mese in cui ha compiuto 62 (le donne) oppure 63 o 64 anni (gli uomini), ha diritto alla rendita soltanto dopo il compimento dell’anno successivo (marginali 6103 e 6104). Sulla portata delle direttive amministrative, cfr. STF 8C_297/2022 del 15 febbraio 2023 consid. 3.2.; STF 8C_322/2022 del 30 gennaio 2023 consid. 4.3.1.; STF 8C_73/2022 del 26 gennaio 2023 consid. 4.3.2.-4.3.3.; STF 8C_769/2021 del 3 maggio 2022 consid. 3.3.; STF 9C_270/2021 del 30 dicembre 2021 consid. 3.5.; DTF 147 V 79 consid. 7.3.2.; DTF 146 V 224; DTF 146 V 104; STF 8C_902/2017 del 12 giugno 2018 consid. 4.2., pubblicata in DTF 144 V 195 e in DLA 2018 N. 10 pag. 260; DTF 138 V 50 consid. 4.1.; DTF 132 V 121 consid. 4.4 pag. 125; STF 8C_834/2016 del 28 settembre 2017 consid. 6.2.1.; STF 2C_105/2009 del 18 settembre 2009; STF E 1/06 del 26 luglio 2007 consid. 4.3. L’Alta Corte, con sentenza H 106/02 del 7 novembre 2002, pubblicata in SVR 2003 AHV no. 7 pag. 19, ha peraltro stabilito che l' art. 67 cpv. 1bis OAVS si riferisce alla nascita del diritto stabilita all' art. 40 cpv. 1 LAVS e non alla data di presentazione della domanda, come pure che la cifra marginale 6103 (allora 6007) DR, che concretizza tale principio ed esclude una riscossione retroattiva della prestazione anche in caso di ignoranza del diritto, è conforme alla legge (cfr. STFA H 160/03 del 27 dicembre 2004 consid. 4.1.; DTF 138 V 58 consid. 4.3.). La rendita di vecchiaia anticipata viene ridotta rispetto alla rendita ordinaria (cfr. art. 40 cpv. 2 LAS; 56 OAVS). 2.6.  In relazione all’interazione tra rendita AVS anticipata e assistenza sociale è utile evidenziare che la nostra Massima Istanza, con sentenza 8C_344/2019 del 15 novembre 2019, pubblicata in RtiD II-2020 N. 14 pag. 121 segg., ha confermato il giudizio 42.2019.10-11 dell’11 aprile 2019 di questa Corte che aveva avallato il modo di procedere dell’USSI, il quale aveva negato il rinnovo delle prestazioni assistenziali a una persona - al beneficio dell’assistenza sociale dal 2016 e la cui domanda di prestazioni AI era pendente - che aveva rinunciato a inoltrare una domanda di rendita AVS anticipata di cui avrebbe potuto beneficiare nel 2018, dal mese successivo al compimento dei 62 anni. L’obbligo imposto a un beneficiario di prestazioni assistenziali di richiedere il versamento di una rendita AVS anticipata si fonda sul principio di sussidiarietà, nonché su quello di dover ridurre il danno e non si rivela contrario al divieto dell’arbitrio, né al principio della parità di trattamento (al riguardo cfr. Ares Bernasconi, Actualités du TF, 8C_344/2019 du 15 novembre 2019 - Obligation d’une personne à l’aide sociale de demander le versement d’une rente anticipée de l’AVS, in RSAS 1/2021 pag. 50). Il TCA, già in una sentenza 42.2018.36 del 12 dicembre 2018 - cresciuta in giudicato incontestata - ha deciso, da un lato, che, in virtù del principio di sussidiarietà e dell’obbligo di ridurre il danno, rettamente l’USSI aveva negato a un beneficiario dell’assistenza sociale il rinnovo delle prestazioni assistenziali dal mese di agosto 2018 a seguito della mancata richiesta della rendita AVS anticipata. Dall’altro, che l’amministrazione non aveva violato il proprio dovere di informazione e consulenza (cfr. art. 18 Laps e per analogia art. 27 LPGA), avendo reso attento, a più riprese e in modo chiaro, l’insorgente del fatto che la mancata richiesta di una rendita AVS anticipata avrebbe comportato il rifiuto dell’assistenza sociale. Inoltre con giudizio 42.2018.18 del 10 dicembre 2018 - anch’esso passato in giudicato incontestato - questa Corte, nel caso di un beneficiario dell’assistenza sociale dal 2009 il quale, al compimento dei 63 anni nel marzo 2017, aveva postulato una rendita AVS anticipata ai sensi dell’art. 40 cpv. 1 LAVS, ha poi confermato la richiesta dell’USSI di rimborso delle prestazioni assistenziali percepite precedentemente al riconoscimento della rendita di vecchiaia anticipata, nonché al versamento a suo favore del capitale LPP di circa fr. 240'000.--. Correttamente l’amministrazione aveva, infatti, tenuto conto di tale capitale LPP - nonostante poco dopo averlo ricevuto fosse stato trasferito al nipote - ai fini del rimborso dell’assistenza sociale, ritenuto del resto che a quel ricorrente sarebbe comunque restato un importo maggiore di fr. 90'000.--. 2.7. Le linee guida della Conferenza svizzera delle istituzioni dell’azione sociale ( CSIAS ), valide dal 1° gennaio 2021 (cfr. https://skos.ch/it/norme-csias/consultare-le-norme), al p.to D.3.3. prevedono: " Prestazioni dell’AVS 2 Le prestazioni dell’AVS sono prioritarie rispetto all’aiuto sociale. Le persone beneficiare del sostegno sono dunque tenute, in linea di massima, a richiedere un versamento anticipato il più presto possibile.” Dalle relative spiegazioni si evince: " Le prestazioni dell’aiuto sociale sono sussidiarie rispetto alle prestazioni assicurative AVS; i beneficiari del sostegno devono pertanto richiedere un versamento anticipato delle prestazioni AVS ( A.3 ), ( A.4.1 ). Il diritto a una rendita AVS anticipata può essere fatto valere uno o due anni prima dell’età ordinaria di pensionamento. La richiesta deve essere presentata personalmente dalla persona beneficiaria del sostegno, al più tardi il mese in cui raggiunge l’età a partire dalla quale desidera anticipare la rendita. In caso di inosservanza di questo termine, un’anticipazione sarà nuovamente possibile solo a decorrere dal compleanno successivo. L’anticipazione comporta una riduzione vita natural durante della rendita. Questa perdita potrà essere compensata con le prestazioni complementari (PC). Inoltre, le prestazioni LPP possono contribuire ad assicurare un minimo vitale adeguato nella vecchiaia. In caso di anticipazione della rendita AVS, nel calcolo per la determinazione del diritto alle PC sarà computata come entrata solo la rendita ridotta. Ciò consente di assicurare prestazioni non ridotte e di garantire il minimo esistenziale sociale durante la vecchiaia.”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 (pag. 171-172) 2.8.  Nella presente evenienza dalle carte processuale emerge che RI 1, nata l’__________ 1960 e al beneficio di prestazioni assistenziali dal 2013 (cfr. consid. 1.1.), nel febbraio 2013 ha conferito procura a __________ per rappresentarla nella procedura di richiesta di prestazioni di competenza dell’__________, presso il Comune di __________ per il medesimo scopo e nel richiedere documenti, sottoscrivere istanze e quant’altro si renda necessario per l’espletazione del mandato (cfr. doc. 31). In relazione alla richiesta di rinnovo delle prestazioni assistenziali del 9 settembre 2021 in cui la ricorrente aveva indicato che a novembre 2021 avrebbe cambiato appartamento e che avrebbe fatto pervenire il nuovo contratto di locazione (cfr. doc. 437-438), __________, il 10 settembre 2021, ha inviato ad __________ dell’USSI il contratto in questione, copia della lettera di disdetta e i dati per il pagamento dell’affitto (cfr. doc. 430; 429). Il 17 settembre 2021 __________ ha chiesto a __________ di verificare se RI 1 possedesse un capitale LPP, rispettivamente gli ha comunicato che “a fine anno, entro dicembre, la Sig.ra dovrà fare richiesta di prepensionamento anticipato (a 62 anni percepirà la rendita), La invito dunque a contattare lo sportello comunale per procedere con la richiesta a fine anno” (cfr. doc. 428). Inoltre, in occasione dell’emissione della decisione del 2 novembre 2021 relativa alla prestazione assistenziale ordinaria da novembre a dicembre 2021 di fr. 2'186.-- mensili (cfr. doc. 411), l’USSI ha reso attenta la ricorrente che in relazione a una sua successiva richiesta di rinnovo avrebbe dovuto far pervenire all’amministrazione alcuni documenti, fra cui: “IMPORTANTE: conferma dell’inoltro della richiesta di prepensionamento (rendita AVS)”. La parte resistente ha peraltro rammentato che “il richiedente deve fornire ogni documento e informazione necessari all’accertamento dell’unità di riferimento, del reddito disponibile residuale e del diritto alla prestazione richiesta. La informiamo che in mancanza di quanto richiesto l’Ufficio potrà decidere di non entrare in materia per il rinnovo della prestazione. Se il richiedente non rispetta quanto richiesto l’Ufficio si riserva l’applicazione di una sanzione (cfr. 9a Reg.Las)” (cfr. doc. 409). Nella richiesta di rinnovo delle prestazioni assistenziali del 16 dicembre 2021 l’insorgente, nelle osservazioni, ha precisato che “la conferma di richiesta di prepensionamento per la rendita AVS sarà inoltrata entro fine anno. Ho già contattato telefonicamente l’ufficio rendita AVS (…)” (cfr. doc. 400). Il 27 dicembre 2021 l’USSI ha riconosciuto a RI 1 una prestazione assistenziale ordinaria da gennaio a maggio 2022 di fr. 2'186.--, specificando nel relativo provvedimento che “dal 1.6.2022 diritto a rendita AVS anticipata; trasmettere la domanda entro e non oltre il 31.3.2022” (cfr. doc. 395). Sempre il 27 dicembre 2021, con scritto separato, la parte resistente le ha segnalato che in occasione di una nuova richiesta di rinnovo era invitata a far pervenire segnatamente la decisione di rendita AVS anticipata e ha sottolineato che l’Ufficio si riservava, nel caso in cui la medesima non avesse dato seguito a quanto richiesto, l’applicazione di una sanzione (cfr. doc. 393). L’insorgente, il 27 maggio 2022, ha domandato il rinnovo delle prestazioni assistenziali, allegando in particolare copia del calcolo previsionale AVS e aggiungendo la precisazione “nessuna decisione per versamenti anticipati” (cfr. doc. 376). Il 13 giugno 2022 l’USSI, tramite la funzionaria incaricata __________, ha trasmesso alla ricorrente la decisione di prestazioni assistenziali ordinarie per il mese di giugno 2022 di fr. 2'186.-- (cfr. doc. 371) e le ha chiesto di produrre contestualmente alla sua successiva richiesta di rinnovo, tra l’altro, la conferma ufficiale rilasciata dall’ufficio preposto inerente il rilascio della rendita AVS inoltrata in ritardo e le giustificazioni per iscritto in merito al mancato inoltro della domanda di rendita AVS anticipata (cfr. doc. 368). È stato altresì indicato, da un lato, che “secondo il principio di sussidiarietà, dal 1.6.2022, lei avrebbe dovuto beneficiare di rendita AVS anticipata” . Dall’altro, che “domande di rinnovo incomplete, non daranno diritto al versamento della prestazione assistenziale del mese di luglio 2022, sino al completamento della documentazione richiesta” e che “ se il richiedente non rispetta quanto richiesto l’Ufficio si riserva l’applicazione di una sanzione (cfr. 9a Reg.Las)” (cfr. doc. 368). Da un messaggio di posta elettronica del 15 giugno 2022 emerge che __________, in relazione al mancato inoltro della domanda di rendita AVS anticipata, ha scritto a __________ quanto segue: " (…) Per non dover “penalizzare” l’utente, a seguito di questa grave mancanza, chiedo gentilmente di scrivermi le motivazioni del mancato inoltro tempestivo della domanda di rendita AVS. Telefonicamente mi aveva detto che non aveva capito che l’inoltro della domanda di AVS anticipata fosse obbligatorio, però telefonicamente non è un mezzo accettabile e, quindi richiedo motivazioni scritte che permettano di valutare il caso onde evitare sospensioni della prestazione” (Doc. 354). L’insorgente, il 24 giugno 2022, ha affermato: " (…) le confermo quanto riferitole verbalmente dal sig. __________ che mi segue da tempo anche per altre mie problematiche, nel merito della ritardata richiesta di anticipo della rendita AVS. In data 27.12.2021 mi è stato chiesto di chiedere una decisione di rendita anticipata dell’AVS che regolarmente ho fatto alla Cassa __________ la quale mi ha regolarmente riscontrato in data 31.01.2022 (allego copia). Ciò detto ribadisco che o per mancanza di una precisa indicazione di obbligo della richiesta d’anticipo o per un malaugurato malinteso ho inoltrato la citata richiesta solo lo scorso 11 giugno. Mi scuso per quanto accaduto e la prego, gentile sig.a __________, di considerare la mia totale buona fede in tutta questa fattispecie. (…)” (Doc. 367) In effetti dagli atti risulta, in primo luogo, che la Cassa __________, il 31 gennaio 2022, ha effettuato un calcolo previsionale in base alla richiesta della ricorrente, specificando che le informazioni erano puramente indicative e non vincolanti, da cui si evince: " (…) 1° variante: versamento anticipato 2 anni -  rendita AVS dal 01.06.2022                      fr. 1'542.- 2° variante: versamento anticipato 1 anno -  rendita AVS dal 01.06.2023                      fr. 1'635.- 3° variante: versamento all’età legale -  rendita AVS dal 01.06.2024                      fr. 1'754.- La richiesta di anticipo della rendita AVS deve essere presentata mediante il modulo di richiesta di una rendita di vecchiaia. Si raccomanda l’invio del modulo 3-4 mesi prima del raggiungimento dell’età conferente il diritto alla rendita. (…)” (Doc. 352) In secondo luogo, che l’11 giugno 2022, tramite __________, la ricorrente ha richiesto alla Cassa __________ la rendita anticipata AVS, puntualizzando che “la sig.a RI 1, senza attività, ha beneficiato e beneficia tutt’ora della prestazione assistenziale (USSI), servizio che, tramite l’operatrice di riferimento sig.a __________, ci informa solo ora e probabilmente anche per un malinteso, dell’obbligo di richiedere la rendita AVS anticipata. Presso lo sportello AVS del Comune di __________ si è compilato ieri la citata richiesta, probabilmente incompleta negli allegati. Così fosse sono a disposizione per ogni vostra necessità o ulteriore richiesta. (…)” (Doc. 359) Il 1° luglio 2022 l’USSI ha riconosciuto a RI 1 una prestazione assistenziale ordinaria per il mese di luglio 2022 di fr. 2'186.-- (cfr. doc. 357) e l’ha invitata a trasmettere conferma rilasciata dall’Ufficio preposto inerente il rilascio della rendita AVS - inoltrata in ritardo (cfr. doc. 357). La Cassa __________, con decisione del 6 luglio 2022, ha respinto la domanda dell’insorgente di beneficiare del versamento anticipato di due anni della rendita AVS, poiché la richiesta è stata depositata il 13 giugno 2022, ossia oltre il termine, al più tardi, del 31 maggio 2022, corrispondente all’ultimo giorno del mese in cui l’assicurata ha raggiunto l’età conferente il diritto alla rendita (62 anni compiuti l’11 maggio 2022; cfr. doc. 349). Siccome la ricorrente non ha inoltrato per tempo la domanda di rendita AVS anticipata senza fornire valide giustificazioni, l’USSI, con decisione del 20 luglio 2022, le ha applicato una sanzione di fr. 300.-- per tre mesi a far tempo dal mese di agosto 2022 (cfr. doc. A1; consid. 1.1.). Tale provvedimento è stato confermato con decisione su reclamo del 23 novembre 2022 (cfr. doc. A2; consid. 1.3.). 2.9.  Chiamata a pronunciarsi in merito alla fattispecie, questa Corte ricorda, innanzitutto,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Il TF, in un giudizio 2C_60/2022 del 27 dicembre 2022 consid. 4.5., ha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Al riguardo cfr. pure le linee guida CSIAS p.to A.3. relativo alla sussidiarietà e le relative spiegazioni. 2.10.  Nel caso di specie, in virtù del principio di sussidiarietà (cfr. consid. 2.3., 2.9.) e dell’obbligo di ridurre il danno che incombe ai richiedenti l’assistenza sociale, rispettivamente ai beneficiari della stessa (cfr. STF 8C_344/2019 del 15 novembre 2019 consid. 6.4. citata sopra; STCA 42.2018.1 del 17 febbraio 2018 consid. 2.7., pubblicata in RtiD II-2018 N. 23 pag. 106 segg.), la ricorrente, in vista del compimento dei 62 anni l’11 maggio 2022, avrebbe dovuto chiedere tempestivamente alla Cassa di compensazione AVS/AI/IPG, conformemente a quanto indicato dall’USSI, tramite __________, già dal settembre 2021 e direttamente a lei dal novembre 2021 (cfr. consid. 2.8.), il riconoscimento di una prestazione di vecchiaia anticipata ai sensi dell’art. 40 cpv. 1 LAVS, il cui diritto nasce per le donne (attualmente e fino al 31 dicembre 2023) il primo giorno del mese seguente a quello in cui hanno compiuto 62 o 63 anni, ma non può essere chiesto retroattivamente (cfr. art. 67 cpv. 1bis OAVS; consid. 2.5.). L’insorgente, infatti, per provvedere ai propri bisogni primari, doveva far capo prioritariamente alle rendite delle assicurazioni sociali a cui avrebbe avuto diritto al compimento dei 62 anni (cfr. doc. 352; consid. 2.8.), e meglio alla rendita AVS anticipata (al riguardo va ricordato che tale rendita deve essere chiesta in anticipo, in caso contrario il diritto parte soltanto dopo il compimento dell’anno successivo cfr. consid. 2.5.), indipendentemente dal fatto che l’importo di quest’ultima rendita sarebbe stato decurtato rispetto a quello della rendita AVS ordinaria a cui avrebbe avuto diritto a 64 anni giusta l’art. 21 LAVS (cfr. consid. 2.6.: in particolare STF 8C_344/2019 del 15 novembre 2019, pubblicata in RtiD II-2020 N. 14 pag. 121 segg; consid. 2.7.). Giova, altresì, rilevare che la perdita connessa al versamento anticipato della rendita AVS può essere compensata, in particolare, dalle prestazioni complementari (cfr. consid. 2.7.; https://www.ahv-iv.ch : 5.01 Prestazioni complementari all’AVS e all’AI), le quali, essendo prestazioni di un’assicurazione sociale, hanno la priorità rispetto alle prestazioni assistenziali (cfr. 2C_60/2022 del 27 dicembre 2022 consid. 4.5., menzionata al consid. 2.9.; STF 9C_36/2014 del 7 aprile 2014 consid. 3.3.). L’assistenza sociale costituisce, d’altronde, l’ultima ancora di salvataggio dell’individuo (cfr. DTF 137 V 143; STF 8C_92/2007 del 14 dicembre 2007, pubblicata in DTF 134 I 65; SVR 2008 EL Nr. 2 pag. 5; STF 8C_5/2008 del 5 maggio 2008). 2.11.  L’asserzione della ricorrente secondo cui nessuno l’avrebbe informata circa l’obbligo di richiedere la rendita AVS anticipata (cfr. doc. I; A3=9; 367; consid. 1.2.; 1.4.; 2.8.) non le è di ausilio alcuno. In effetti, come evidenziato in precedenza (cfr. consid. 2.8.; 2.10.), già il 17 settembre 2021 l’USSI ha segnalato a __________ – il quale, come affermato da RI 1 (cfr. doc. 376), la segue da tempo anche per altre sue problematiche (cfr. doc. 31; 95) – che l’insorgente “dovrà fare richiesta di prepensionamento anticipato (a 62 anni percepirà la rendita), La invito dunque a contattare lo sportello comunale per procedere con la richiesta a fine anno” (cfr. doc. 428). Il 2 novembre 2021 l’amministrazione ha poi reso attenta la ricorrente stessa che in occasione di una nuova richiesta di rinnovo delle prestazioni assistenziali avrebbe dovuto far pervenire la conferma dell’inoltro della domanda di prepensionamento (cfr. doc. 409). La parte resistente, nella decisione del 27 dicembre 2021 relativa alle prestazioni assistenziali ordinarie da gennaio a maggio 2022 indirizzata personalmente all’insorgente, ha altresì specificato che “dal 1.6.2022 diritto a rendita AVS anticipata; trasmettere la domanda entro e non oltre il 31.3.2022” (cfr. doc. 395) e nello scritto sempre del 27 dicembre 2021 l’ha invitata, contestualmente alla successiva richiesta di rinnovo delle prestazioni assistenziali, di trasmettere la decisione di rendita AVS anticipata (cfr. doc. 393). L’USSI, sia il 2 novembre che il 27 dicembre 2021, ha peraltro sottolineato che si riservava, in mancanza di quanto richiesto, l’applicazione di una sanzione (cfr. doc. 409; 393; consid. 2.8.). Anche la Cassa di compensazione AVS, il 31 gennaio 2022, ha informato RI 1 in merito al fatto che la richiesta di anticipo della rendita AVS doveva essere presentata mediante il modulo di richiesta di una rendita di vecchiaia e che si raccomanda l’invio del modulo 3-4 mesi prima del raggiungimento dell’età conferente il diritto alla rendita (cfr. doc. 352). In simili condizioni, la ricorrente disponeva di sufficienti informazioni per comprendere che, quale beneficiaria dell’assistenza sociale, era tenuta a richiedere tempestivamente il riconoscimento della rendita AVS anticipata. In ogni caso, sulla base di quanto indicatole in particolare dall’USSI, la medesima non poteva legittimamente credere che la richiesta della rendita AVS anticipata era soltanto una facoltà. Del resto l’insorgente, il 16 dicembre 2021, nella richiesta di rinnovo ha osservato che “la conferma di richiesta di prepensionamento per la rendita AVS sarà inoltrata entro fine anno. Ho già contattato telefonicamente l’ufficio rendita AVS (…)” (cfr. doc. 400). RI 1, in caso di dubbio, avrebbe comunque dovuto perlomeno contattare la parte resistente e chiedere ragguagli in merito. Ne discende che la ricorrente non può fare appello alla violazione dell’art. 18 Laps relativo all’informazione e consulenza da parte dell’amministrazione (e dell’art. 27 della legge federale sulla parte generale del diritto delle assicurazioni sociali - LPGA - applicabile per analogia) e alla tutela della sua buona fede ai sensi dell’art. 9 Cost per non subire le conseguenze connesse alla mancata richiesta tempestiva della rendita AVS anticipata (cfr. STF 8C_26/2015 del 5 gennaio 2016 consid. 5.2.- 5.3.; STCA 42.2019.43 del 27 aprile 2020 consid. 2.11.). 2.12.  L’art. 23 cpv. 2 Las enuncia che l’importo delle prestazioni assistenziali ordinarie e di quelle speciali, stabilito secondo gli art. 18 e 20, può essere ridotto, tenuto conto delle direttive in merito della Conferenza svizzera delle istituzioni dell’azione sociale. Ai sensi dell’art. 9a cpv. 1 lett. c Reg.Las le prestazioni assistenziali possono essere ridotte, sospese, ma anche rifiutate o soppresse, segnatamente, se il beneficiario rinuncia a far valere dei diritti ai quali le prestazioni assistenziali sono sussidiarie. Giusta l’art. 9a cpv. 2 Reg.Las in caso, segnatamente, di riduzione delle prestazioni assistenziali, l’autorità competente, dopo aver informato e sentito il beneficiario, rilascia una decisione scritta e motivata con l’indicazione dei rimedi giuridici. 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 Secondo il cpv. 4 contro la decisione sono dati i rimedi di diritto di cui all’art. 33 Laps. Il reclamo ed il ricorso non hanno effetto sospensivo. Le linee guida CSIAS al p.to F.2. relativo alle sanzioni prevedono: " 1 Qualora una persona beneficiaria del sostegno non si attenga alle condizioni o violi i suoi obblighi legali, occorre valutare l’opportunità di una riduzione proporzionale delle prestazioni. 2 Una riduzione a titolo di sanzione può interessare: a.  il FM, dal 5% al 30% b.  i supplementi per le prestazioni (FR e SI) c.  le PCi di promozione 3 La riduzione deve essere circoscritta a un massimo di 12 mesi e tener conto dell’entità della manchevolezza. Una riduzione del 20% o superiore deve essere circoscritta a un massimo di 6 mesi. Alla decorrenza di questi termini, le riduzioni possono essere riesaminate e, se del caso, prolungate. 4 Di norma, una volta soddisfatte le condizioni, le riduzioni ivi riferite devono essere abrogate. In caso di manchevolezze ripetute e gravi, le riduzioni possono essere mantenute fino alla decorrenza dei relativi termini. 5 Devono essere prese in considerazione le ripercussioni di una riduzione sui bambini e sui giovani. 6 In caso di concomitanza di una sanzione e di una restituzione, non deve essere superata la riduzione massima del FM, pari al 30%.” 2.13.  In concreto – ritenuto, da un lato, che la ricorrente ha presentato tardivamente la domanda di rendita AVS anticipata, e meglio l’11 giugno 2022 invece che entro la fine del mese di maggio 2022 in cui ha compiuto 62 anni (l’__________ 2022; cfr. doc. A2; 349; consid. 2.5.), con la conseguenza che la Cassa di compensazione AVS, il 6 luglio 2022, ha respinto la richiesta (cfr. doc. 349; consid. 2.8.), dall’altro, che nemmeno ha fatto valere valide giustificazioni (cfr. consid. 2.11.) – l’applicazione di una sanzione, tramite riduzione delle prestazioni assistenziali ordinarie per tre mesi (cfr. doc. A1; A2; 334), da parte dell’USSI non è censurabile. L’amministrazione ha d’altronde più volte indicato che si riservava, in mancanza di quanto richiesto (segnatamente la domanda di rendita AVS anticipata), l’applicazione di una sanzione, facendo riferimento esplicito all’art. 9a Reg.Las (cfr. doc. 409; 393; consid. 2.8.). È, poi, utile ricordare che il Tribunale federale, nella sentenza 8C_344/2019 del 15 novembre 2019, pubblicata in RtiD II-2020 N. 14 pag. 121 segg., citata al consid. 2.6., ha confermato quanto deciso dall’USSI, ossia il diniego del rinnovo delle prestazioni assistenziali nei confronti di una persona che aveva rinunciato a inoltrare una domanda di rendita AVS anticipata. L’importo trattenuto mensilmente di fr. 300.-- si rivela peraltro corretto, in quanto inferiore al 30% del forfait di mantenimento (cfr. consid. 2.12.), che per il 2021 ed il 2022 corrispondeva a fr. 1'006.- mensili per una persona sola (cfr. consid. 2.4.). La decisione su reclamo del 23 novembre 2022 deve, perciò, essere confermata. 2.14.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