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42.2020.33 vom 3. Mai 2021</w:t>
      </w:r>
    </w:p>
    <w:p>
      <w:r>
        <w:t>TI Tribunale d'appello, 2021-05-03, IT</w:t>
      </w:r>
    </w:p>
    <w:p>
      <w:r>
        <w:rPr>
          <w:b/>
        </w:rPr>
        <w:t xml:space="preserve">Quelle: </w:t>
      </w:r>
      <w:r>
        <w:t>https://mcp.opencaselaw.ch/entscheid/ti_gerichte_42.2020.33</w:t>
      </w:r>
    </w:p>
    <w:p>
      <w:r>
        <w:t>FR: TI_GERICHTE 42.2020.33 du 3 mai 2021</w:t>
      </w:r>
    </w:p>
    <w:p>
      <w:r>
        <w:t>IT: TI_GERICHTE 42.2020.33 del 3 maggio 2021</w:t>
      </w:r>
    </w:p>
    <w:p>
      <w:pPr>
        <w:pStyle w:val="Heading2"/>
      </w:pPr>
      <w:r>
        <w:t>Erwägungen</w:t>
      </w:r>
    </w:p>
    <w:p>
      <w:r>
        <w:rPr>
          <w:b/>
        </w:rPr>
        <w:t>E. 3</w:t>
      </w:r>
    </w:p>
    <w:p>
      <w:r>
        <w:t>Hanno diritto all’indennità i lavoratori indipendenti ai sensi dell’articolo 12 LPGA che subiscono una perdita di guadagno a causa di un provvedimento di cui all’articolo 6 capoversi 1 e 2 dell’ordinanza 2 COVID-19. La condizione del capoverso 1bis lettera c si applica anche a questi lavoratori indipendenti. 3bis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l’anno 2019 è compreso tra 10 000 e 90 000 franchi. La condizione del capoverso 1bis lettera c si applica anche a questi lavoratori indipendenti.” La condizione del capoverso 1bis lett. c enuncia che “ sono assicurate obbligatoriamente ai sensi della legge federale del 20 dicembre 1946 sull’assicurazione per la vecchiaia e per i superstiti (LAVS) ”. L’Ordinanza sui provvedimenti in caso di perdita di guadagno in relazione con il coronavirus (COVID-19) è stata in seguito modificata, in particolare, il 19 giugno 2020 (RU 2020 2223), il 1° luglio 2020 (RU 2020 2729), il 2 luglio 2020 (RU 2020 2739), l’11 settembre 2020 (RU 2020 3705), il 7 ottobre 2020 (RU 2020 3973), il 4 novembre 2020 (RU 2020 4571), il 18 dicembre 2020 (RU 2020 5829 + correzione del 20 gennaio 2021 RU 2021 18). L’ultima versione è aggiornata al 1° aprile 2021 [stato 27 aprile 2021]). Dal 19 giugno 2020 (con effetto dal 17 marzo 2020 cfr. RU 2020 2223) l’art. 5 cpv. 2 dell’Ordinanza ha il seguente tenore: "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Esso è stato mantenuto anche successivamente (cfr. stato 1° luglio 2020; RU 2020 2729). Per completezza va osservato che l’art. 2 cpv. 3bis Ordinanza COVID-19 perdita di guadagno è stato abrogato con la modifica dell’Ordinanza dell’11 settembre 2020 entrata in vigore il 17 settembre 2020 (RU 2020 3705).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L’art. 5 cpv. 2-2ter dell’Ordinanza dal 17 settembre 2020 (cfr. RU 2020 3705 e 4571) enuncia: " 2 All’accertamento del reddito è applicabile per analogia l’articolo 11 capoverso 1 della legge del 25 settembre 19523 sulle indennità di perdita di guadagno. 2bis Ai lavoratori indipendenti aventi diritto di cui all’articolo 2 capoverso 1bis lettera b numero 2, capoverso 3 o 3bis che hanno già percepito un’indennità in virtù della presente ordinanza nella versione vigente fino al 16 settembre 2020 si applica la medesima base di calcolo. 2ter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2.4.   Nella Circolare sull’indennità in caso di provvedimenti per combattere il coronavirus – Indennità di perdita di guadagno per il coronavirus (CIC) – valida dal 17 settembre 2020 (stato: 18 gennaio 2021), l’Ufficio federale delle assicurazioni sociali (UFAS), ricorda innanzitutto che questa direttiva amministrativa è stata costantemente aggiornata dal 17 marzo 2020 (ne esistono 15 versioni, cfr. CIC versione 15, stato al 27 aprile 2021 pag. 2-15; https://sozialversicherungen.admin.ch/it/d/12721). Il p.to 3.2.4. N.1041 della Circolare valida dal 17 marzo 2020 (prima versione) concerne il diritto a indennità dei “lavoratori indipendenti” (cfr. p.to 3.1.2.) derivante dalla chiusura di strutture: " Hanno diritto all’indennità le persone che hanno subìto una perdita di guadagno in seguito alla chiusura delle strutture di cui all’articolo 6 capoverso 2 dell’ordinanza 2 COVID-19, ordinata a livello federale.” Nella versione 2 della CIC, stato al 17 aprile 2020, è stato introdotto il p.to 3.2.5.: " 3.2.5 Diritto derivante dal disciplinamento per i casi di rigore di lavoratori indipendenti 1041.2    Hanno diritto all’indennità i lavoratori indipendenti – il cui reddito annuo soggetto all’AVS è compreso tra 10 000 e 90 000 franchi; e – la cui struttura non ha dovuto chiudere conformemente all’articolo 6 capoverso 2 dell’ordinanza 2 COVID-19, ma che hanno subìto, direttamente o indirettamente, una perdita di guadagno a causa dei provvedimenti della Confederazione o di provvedimenti derogatori ordinati a livello cantonale e approvati dal Consiglio federale. 1041.3    La determinazione del rispetto dei limiti di reddito (10 000 e 90 000 fr.) si basa sul reddito dell’attività lucrativa secondo la più recente decisione di fissazione dei contributi dell’anno 2019. È irrilevante se la decisione sia provvisoria o definitiva (il N. 1065 è applicabile per analogia). (…)” Il tenore del N. 1041.3 nella versione 3 (stato: 13 maggio 2020) è il seguente: " 1041.3    L’esame del rispetto dei limiti di reddito (10 000 e 90 000 fr.) 5/20       si basa sul reddito dell’attività lucrativa su cui si fonda il calcolo dei contributi (contributi d’acconto) per l’anno 2019. I N. 1065–1068 sono applicabili per analogia” Le versioni 4 (stato: 20 maggio 2020), 5 (stato: 19 giugno2020 e 6 (stato: 3 luglio 2020) non hanno comportato modifiche dei N. 1041.2. e 1041.3. La Circolare valida dal 17 marzo 2020 (prima versione), per quanto attiene all’accertamento del reddito precedente la nascita del diritto all’IPG Corona per i “lavoratori indipendenti” (cfr. p.to 5.2.), ai N.1065 segg. prevede: " 1065      La base per il calcolo dell’indennità per i lavoratori indipendenti è costituita dal reddito dell’attività lucrativa secondo la più recente decisione di fissazione dei contributi dell’anno 2019. È irrilevante se la base di questa decisione sia provvisoria o definitiva.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1068      Per questioni di semplificazione amministrativa, si rinuncia a un adeguamento a posteriori in seguito alla comunicazione fiscale definitiva.” Il N. 1068 è stato modificato nella CIC versione 2, stato: 17 aprile 2020: " 1068      Un successivo adeguamento del reddito dell’attività lucrativa 04/20     in seguito alla comunicazione fiscale definitiva non incide in alcun modo sull’indennità. Lo stesso vale per gli adeguamenti dei contributi d’acconto AVS per il 2019 effettuati dopo il 17 marzo 2020.” I N. 1065 segg. nella versione 3, stato: 13 maggio 2020, prevedono invece quanto segue: " 1065      La base per il calcolo dell’indennità per i lavoratori 05/20     indipendenti è costituita per principio dal reddito dell’attività lucrativa conseguito nell’anno 2019. Concretamente, si tratta del reddito su cui si fonda il calcolo dei contributi (contributi d’acconto) per l’anno 2019. Se al momento del calcolo dell’indennità è già disponibile la decisione di tassazione definitiva per l’anno 2019, ci si deve basare su quest’ultima. 1065.1    Se per il calcolo dell’indennità è stato considerato il reddito 05/20     dell’attività lucrativa su cui si fondava il calcolo dei contributi di acconto per il 2019 e questo non è stato adeguato dopo l’emanazione dell’ultima decisione definitiva di fissazione dei contributi, su richiesta ci si deve basare sul reddito figurante nell’ultima decisione definitiva di fissazione dei contributi. Se al momento della richiesta è già disponibile la decisione di tassazione definitiva per l’anno 2019, ci si deve basare su quest’ultima.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1068      Un successivo adeguamento del reddito dell’attività lucrativa 05/20     in seguito alla comunicazione fiscale definitiva per l’anno di contribuzione 2019 non incide sull’indennità. Lo stesso vale per gli adeguamenti apportati dopo il 17 marzo 2020 al reddito dell’attività lucrativa determinante per il calcolo dei contributi d’acconto per il 2019 (è fatto salvo il N. 1065.1).” Il tenore dei N. 1065-1068 è stato mantenuto nella versione 4, stato: 20 maggio 2020. I N. 1065.1 e 1068 nella CIC versione 5, stato: 19 giugno 2020, sono stati modificati a seguito del nuovo art. 5 cpv. 2 Ordinanza COVID-19 perdita di guadagno secondo cui, in particolare, dopo la fissazione dell’indennità si può procedere a un nuovo calcolo della stessa soltanto se una tassazione fiscale più recente è notificata all’avente diritto entro il 16 settembre 2020 e quest’ultimo richiede il nuovo calcolo entro tale data (cfr. consid. 2.3.): " 1065.1    Se per il calcolo dell’indennità è stato considerato il reddito 06/20     dell’attività lucrativa su cui si fondava il calcolo dei contributi di acconto per il 2019 e questo non è stato adeguato dopo l’emanazione dell’ultima decisione definitiva di fissazione dei contributi, su richiesta ci si deve basare sul reddito figurante nell’ultima decisione definitiva di fissazione dei contributi. Se al momento della richiesta è già disponibile la decisione di tassazione definitiva per l’anno 2019, ci si deve basare su quest’ultima. La domanda di ricalcolo risp. di revisione o di riconsiderazione deve essere inviata alla cassa di compensazione al più tardi il 16 settembre 2020. 1068      Un successivo adeguamento del reddito dell’attività lucrativa 06/20     in seguito alla comunicazione fiscale definitiva per l’anno di contribuzione 2019 non incide sull’indennità. Lo stesso vale per gli adeguamenti apportati dopo il 17 marzo 2020 al reddito dell’attività lucrativa determinante per il calcolo dei contributi d’acconto per il 2019 (è fatto salvo il N. 1065.1).” I N. 1065-1068 sono rimasti invariati nella Circolare versione 6, stato: 3 luglio 2020. I N. 1065 segg. della Circolare CIC versione 8 valida dal 17 settembre 2020, stato: 4 novembre 2020 prevedono: " 1065      La base per il calcolo dell’indennità per i lavoratori 09/20     indipendenti è costituita per principio dal reddito dell’attività lucrativa conseguito nell’anno 2019. Concretamente, si tratta del reddito su cui si fonda il calcolo dei contributi (contributi d’acconto) per l’anno 2019. Se al momento del calcolo dell’indennità è già disponibile la decisione di tassazione definitiva per l’anno 2019, ci si deve basare su quest’ultima. Agli aventi diritto che hanno già ricevuto un’indennità in virtù della versione dell’ordinanza COVID-19 perdita di guadagno in vigore fino al 16 settembre 2020 continua ad applicarsi la medesima base di calcolo. 1065.1    Nel caso dei lavoratori indipendenti, per il calcolo 11/20     dell’indennità secondo il N. 1041.5 ci si basa sul reddito su cui si fonda il calcolo dei contributi d’acconto.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1068      Non appena l’importo dell’indennità è stato fissato, questa 9/20       non può più essere ricalcolata applicando una base di calcolo più aggiornata.” Il tenore dei N. 1065-1068 risulta il medesimo nell’ultima versione dell’UFAS (versione 15), stato: 27 aprile 2021. 2.5.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2.6.   Giova, inoltre, rilevare che il 5 maggio 2020, Sidney Kamerzin, Consigliere nazionale (Il gruppo del Centro. PPD-PEV-PBD. (M-CEB), Partito popolare democratico svizzero (PPD)) ha inoltrato la seguente interpellanza 20.3312 “Indennità di perdita di guadagno per lavoratori indipendenti e Covid-19. Applicazione illegale dell'ordinanza” (cfr. https://www.parlament.ch/it/ratsbetrieb/suche-curia-vista/geschaeft?AffairId=20203312): " Il Consiglio federale ha adottato l'ordinanza sui provvedimenti in caso di perdita di guadagno in relazione con il coronavirus (COVID-19), che introduce il diritto alle indennità di perdita di guadagno per i lavoratori indipendenti colpiti dalla crisi. Secondo l'articolo 5 dell'ordinanza, l'indennità giornaliera ammonta all'80 per cento del reddito medio dell'attività lucrativa conseguito prima dell'inizio del diritto all'indennità, per un importo massimo pari a 196 franchi al giorno. Tuttavia, secondo la circolare dell'UFAS, il calcolo dell'indennità per i lavoratori indipendenti si basa sul reddito dell'attività lucrativa indicato nella decisione di tassazione più recente per l'anno 2019 (v. N. 1065 CIC). Il fatto che la decisione sia provvisoria o definitiva non è determinante. Questo significa che non viene preso in considerazione il reddito medio, ma l'importo degli acconti. I lavoratori indipendenti che pagano all'AVS contributi di acconto bassi ma un conteggio annuale elevato sono dunque fortemente penalizzati. Molti di loro riceveranno un'indennità che non corrisponderà nemmeno al 10 per cento del reddito medio degli anni precedenti. In alcune decisioni sono state concesse indennità giornaliere inferiori a cinque franchi. L'applicazione dell'ordinanza da parte dell'UFAS viola palesemente la decisione del Consiglio federale. I lavoratori indipendenti interessati hanno contestato queste decisioni ingiuste e dovranno probabilmente affrontare procedimenti lunghi e difficili in un periodo in cui dovrebbero dedicare le loro forze alla ripresa delle loro attività, senza contare che i procedimenti ritardano inutilmente il momento in cui potranno beneficiare delle indennità di perdita di guadagno, di cui hanno urgentemente bisogno. Chiedo pertanto al Consiglio federale di dire che cosa pensa della circolare dell'UFAS e se intende far rispettare il tenore, di per sé chiaro, della sua ordinanza.” Del medesimo tenore è l’interpellanza del 5 maggio 2020 20.3311 del Consigliere nazionale Philippe Nantermod (gruppo liberale radicale PLR.I Liberali Radicali; cfr. https://www.parlament.ch/it/ratsbetrieb/suche-curia-vista/geschaeft?AffairId=20203311). Il 1° luglio 2020 il Consiglio federale ha risposto: " Il 20 marzo 2020 il Consiglio federale ha adottato diversi provvedimenti per attenuare le conseguenze economiche della diffusione del coronavirus, tra cui l'introduzione di un'apposita indennità di perdita di guadagno per compensare le perdite causate dalla chiusura delle strutture e dal divieto di svolgere manifestazioni. Per garantire una rapida attuazione dei provvedimenti e un altrettanto rapido versamento delle prestazioni, si è deciso di rifarsi all'ordinamento federale delle indennità di perdita di guadagno per le persone che prestano servizio e in caso di maternità. Tuttavia, queste due assicurazioni rimangono completamente separate in termini sia di prestazioni che di finanziamento. Secondo l'articolo 5 capoverso 2 dell'ordinanza del 20 marzo 2020 sui provvedimenti in caso di perdita di guadagno in relazione con il coronavirus (COVID-19) (Ordinanza COVID-19 perdita di guadagno; RS 830.31), all'accertamento del reddito è applicabile l'articolo 11 capoverso 1 della legge federale sulle indennità di perdita di guadagno per chi presta servizio e in caso di maternità (Legge sulle indennità di perdita di guadagno, LIPG; RS 834.1). Secondo questa disposizione, l'indennità è calcolata in base al reddito determinante per la fissazione dei contributi dovuti secondo la legge federale sull'assicurazione per la vecchiaia e per i superstiti (LAVS; RS 831.10) conseguito prima del servizio. La Circolare sull'indennità in caso di provvedimenti per combattere il coronavirus - Indennità di perdita di guadagno per il coronavirus (CIC) non fa altro che concretizzare questo principio. Affinché l'indennità di perdita di guadagno offerta da questa assicurazione corrispondesse il più possibile alla situazione economica dei lavoratori indipendenti prima della chiusura delle strutture, per il suo calcolo ci si è riferiti al reddito del 2019. Per la maggior parte degli interessati, le decisioni definitive per i contributi AVS per il 2019 non sono ancora state emanate. Infatti, i contributi AVS possono essere fissati soltanto in un secondo tempo, sulla base della decisione di tassazione fiscale definitiva, che di regola è disponibile dopo qualche anno. Questo spiega perché per i contributi sociali del 2019 ci si sia basati su acconti. In generale, gli stessi contributi di acconto si fondano sugli esercizi precedenti e sulle indicazioni fornite dai lavoratori indipendenti. Conformemente all'articolo 24 capoverso 4 dell'ordinanza sull'assicurazione per la vecchiaia e per i superstiti (OAVS; RS 831.101), questi ultimi devono segnalare le divergenze sostanziali dal reddito presumibile, affinché gli acconti vengano adeguati di conseguenza. I contributi di acconto dovrebbero pertanto rispecchiare la situazione economica più recente. Può tuttavia succedere che non siano stati adeguati e non corrispondano dunque alla situazione reddituale effettiva. Per tener conto di questa eventualità, la CIC è stata nel frattempo modificata, affinché le indennità possano essere fissate sulla base dell'ultima decisione definitiva di fissazione dei contributi AVS. Pertanto, il Consiglio federale non può fare altro che confermare il rispetto del quadro giuridico e della possibilità di prendere in considerazione le situazioni particolari in cui gli acconti del 2019 non sono aggiornati. In questo contesto va evidenziato che nessuna assicurazione sociale federale prevede un metodo di calcolo basato su una media dei redditi su più anni, un metodo che non sarebbe conforme né all'ordinanza COVID-19 perdita di guadagno né alla LIPG.” 2.7.   Nella presente evenienza, come indicato nei fatti, la ricorrente ha iscritto a registro di commercio la sua ditta individuale nel 2018 (cfr. consid. 1.1). Il 19 febbraio 2018 (per il 2018) ed il 22 gennaio 2019 (per il 2019), la Cassa di compensazione ha chiesto all’assicurata il versamento di acconti calcolati sulla base di un reddito da attività indipendente di fr. 30’000 (doc. B1 e B2). Il 13 settembre 2019 la Cassa ha aumentato l’importo dell’acconto dei contributi dovuti nel 2018 e nel 2019, in seguito alla ricezione della tassazione fiscale 2018 (cfr. osservazioni della ricorrente del 12 marzo 2021, doc. XVIII), calcolandolo su fr. 65'000 (doc. B4). Il 15 settembre 2019 l’insorgente si è detta d’accordo con l’acconto per il 2018, ma ha chiesto di diminuire a fr. 40'000 il reddito da attività indipendente per l’anno 2019, a causa della riduzione del fatturato della sua società in seguito alla nascita del secondo figlio che ha comportato un periodo di maternità (doc. B6 e XVIII). La Cassa il 17 settembre 2019 ha dato seguito alla domanda dell’insorgente (doc. B7). Il 7 gennaio 2020 l’amministrazione ha poi emanato la decisione di fissazione dei contributi dovuti nel 2018 sulla base di un reddito di fr. 71'900 (fr. 65'000 di reddito da attività indipendente e fr. 6'942.45 di contributi personali [cfr. art. 9 cpv. 4 LAVS]), evinto dalla tassazione fiscale di quell’anno (doc. A6). La ricorrente chiede che in applicazione di quanto figura nel marginale 1065.1 della Circolare CIC (versione 6, stato: 3 luglio 2020), sia preso in considerazione per il calcolo delle indennità giornaliere Corona, invece dell’importo figurante nella richiesta dei contributi di acconto per il 2019 (fr. 40'000) il reddito indicato nella decisione di fissazione dei contributi del 2018, poiché emessa posteriormente a quella relativa alla richiesta dei contributi di acconto per il 2019. La richiesta della ricorrente non può essere accolta. Infatti nel caso di specie se è vero che la decisione di fissazione dei contributi del 2018 del 7 gennaio 2020 comporta un reddito più elevato ed è successiva rispetto alla richiesta dei contributi d’acconto per il 2019 del 17 settembre 2019, d’altra parte non va dimenticato che è stata la stessa ricorrente il 15 settembre 2019, dopo che la Cassa aveva appena aumentato il reddito soggetto ai contributi d’acconto, a chiedere esplicitamente una modifica dei contributi d’acconto, facendo valere una riduzione della sua cifra d’affari in seguito alla nascita del suo secondo figlio ed al periodo di maternità. In concreto non ci si trova pertanto nella costellazione prevista dalla direttiva e del comunicato stampa dell’11 maggio 2020 del Dipartimento della sanità e della socialità (DSS), e meglio nell’ipotesi in cui i contributi d’acconto del 2019 non sono stati adeguati (verso l’alto) malgrado l’emanazione successiva di una decisione definitiva di fissazione dei contributi relativa agli anni precedenti. Nel caso di specie la decisione definitiva di fissazione dei contributi del 2018 è stata emessa nel 2020. L’assicurata stessa aveva tuttavia chiesto un adeguamento verso il basso del reddito soggetto a contribuzione per il calcolo dell’acconto 2019. Ciò, come emerge dalle osservazioni del 12 marzo 2021 della medesima insorgente (doc. XVIII), dopo che la Cassa di compensazione aveva aumentato da fr. 30'000 a fr. 65'000 il reddito da attività indipendente per il calcolo dei contributi d’acconto in seguito alla ricezione della tassazione fiscale per l’anno 2018. In altre parole, la marginale citata dalla ricorrente, e segnalatole dal Direttore dell’__________, __________, va applicata laddove l’adeguamento dell’acconto del 2019 non è stato eseguito dalla Cassa, malgrado nel corso di quell’anno sia stata emanata una decisione di fissazione dei contributi sulla base di un reddito maggiore rispetto a quello utilizzato ad inizio anno per la fissazione degli acconti (“ Se per il calcolo dell’indennità è stato considerato il reddito dell’attività lucrativa su cui si fondava il calcolo dei contributi di acconto per il 2019 e questo non è stato adeguato dopo l’emanazione dell’ultima decisione definitiva di fissazione dei contributi, su richiesta ci si deve basare sul reddito figurante nell’ultima decisione definitiva di fissazione dei contributi ”). Essa non trova invece di principio applicazione quando è la stessa persona assicurata a chiedere l’adeguamento verso il basso del reddito alla base del calcolo dell’acconto per il 2019. Va inoltre osservato che dal 19 giugno 2020, con effetto retroattivo al 17 marzo 2020, all’art. 5 cpv. 2 dell’Ordinanza COVID-19 perdita di guadagno è stato aggiunto che “dopo la fissazione dell’indennità si può procedere a un nuovo calcolo della stessa soltanto se una tassazione fiscale più recente è notificata all’avente diritto entro il 16 settembre 2020 e quest’ultimo richiede il nuovo calcolo entro tale data” . Nell’Ordinanza stessa è così stato posto il principio secondo cui è possibile richiedere un nuovo calcolo dell’indennità soltanto se nel frattempo la persona interessata riceve una tassazione fiscale più recente , come pure il limite temporale del 16 settembre 2020 (cfr. anche STCA 42.2020.36 dell’8 marzo 2021, consid. 2.8). Ciò non è il caso nella fattispecie, poiché l’insorgente non ha prodotto nessuna tassazione entro tale termine. Nelle ulteriori modifiche dell’Ordinanza fondate sull’art. 15 della Legge COVID-19 e valide dal 17 settembre 2020 è stato, del resto, precisato all’art. 5 cpv. 2ter che “dopo la fissazione dell’indennità (per il cui calcolo determinante è il reddito soggetto all’AVS conseguito nel 2019) non si può procedere a un nuovo calcolo della stessa fondandosi su una base di calcolo più recente” . In simili condizioni e ritenuto che nel caso concreto non è stata emanata la decisione di tassazione relativa al 2019, né conseguentemente la decisione definitiva dei contributi personali per indipendenti per l’anno 2019 (cfr. Circolare CIC versione 5, stato 19 giugno 2020), occorre concludere che a ragione la Cassa ha fissato l’importo dell’IPG Corona spettanti all’insorgente sulla base del reddito risultante dalla decisione di fissazione dell’acconto per il 2019 e pari a fr. 40'000. In queste condizioni la decisione su opposizione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