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38.2017.58 vom 3. April 2017</w:t>
      </w:r>
    </w:p>
    <w:p>
      <w:r>
        <w:t>TI Tribunale d'appello, 2017-04-03, IT</w:t>
      </w:r>
    </w:p>
    <w:p>
      <w:r>
        <w:rPr>
          <w:b/>
        </w:rPr>
        <w:t xml:space="preserve">Quelle: </w:t>
      </w:r>
      <w:r>
        <w:t>https://mcp.opencaselaw.ch/entscheid/ti_gerichte_38.2017.58_d20170403</w:t>
      </w:r>
    </w:p>
    <w:p>
      <w:r>
        <w:t>FR: TI_GERICHTE 38.2017.58 du 3 avril 2017</w:t>
      </w:r>
    </w:p>
    <w:p>
      <w:r>
        <w:t>IT: TI_GERICHTE 38.2017.58 del 3 aprile 2017</w:t>
      </w:r>
    </w:p>
    <w:p>
      <w:pPr>
        <w:pStyle w:val="Heading2"/>
      </w:pPr>
      <w:r>
        <w:t>Regeste</w:t>
      </w:r>
    </w:p>
    <w:p>
      <w:r>
        <w:t>A ragione negato dt a ID da ottobre 2016. Non residenza in Svizzera: centro relaz.pers. in Italia dove vivono 2 figli minorenni, ex moglie e madre. Ass. in Italia propriet.di un appartam. con 2 camere da letto, mentre in Ti compropr.con il fratello di un appart. di 2,5 locali. Vero frontaliere</w:t>
      </w:r>
    </w:p>
    <w:p>
      <w:pPr>
        <w:pStyle w:val="Heading2"/>
      </w:pPr>
      <w:r>
        <w:t>Erwägungen</w:t>
      </w:r>
    </w:p>
    <w:p>
      <w:r>
        <w:rPr>
          <w:b/>
        </w:rPr>
        <w:t>E. 2</w:t>
      </w:r>
    </w:p>
    <w:p>
      <w:r>
        <w:t>),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aveva la residenza effettiva in Francia. In quell’occasione l’Alta Corte si è così espressa: " 4.1. 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l'art. 97 al. 1 LTF.” In una sentenza 8C_420/2017 del 21 giugno 2017 il Tribunale federale ha dichiarato manifestamente inammissibile il ricorso inoltrato contro la sentenza 38.2016.72 del 24 aprile 2017 con la quale il TCA aveva considerato un assicurato frontaliere,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extralavorativi e diplomi conseguiti in Svizzera, nonché asseriti rientri settimanali in Italia mai effettuati. (…)” In una sentenza 8C_186/2017 del 1° settembre 2017 il Tribunale federale ha confermato la STCA 38.2016.57 del 6 febbraio 2017 che aveva stabilito che un assicurato aveva la residenza all’estero. 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2.2.   Nella presente fattispecie,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14 marzo 2017 la Cassa __________ ha chiesto alla Sezione del lavoro di verificare se l’assicurato adempie i presupposti necessari per concedere il diritto alla disoccupazione in seguito all’effettiva residenza in Svizzera, sulla base delle seguenti indicazioni: " La persona in oggetto è iscritta presso la nostra Cassa a decorrere dal 04.10.2016 nella misura del 100%; da tale data l’assicurato è posto al beneficio delle indennità di disoccupazione. L’ex moglie ed i figli risiedono a __________. L’assicurato risiede a __________ con il fratello, in un appartamento di comproprietà con lo stesso. Sulla base di una segnalazione anonima pervenutaci in data 22.02.2017, la Cassa ha proceduto a convocare l’assicurato in data 28.02.2017 ponendogli i quesiti necessari per verificare l’effettiva residenza in Svizzera.” (Doc. 7) Il verbale d’audizione del 28 febbraio 2017 redatto da __________ e __________ della Cassa e sottoscritto da RI 1, nato nel 1971, ha il seguente tenore: " (…) Dal momento della sua iscrizione in disoccupazione si è mai recato all'estero? Sì, mi sono recato a __________ per questioni lavorative, per mantenere i contatti con i clienti che già avevo e per acquisirne di nuovi. Mi ci sono recato 2 settimane fa, ma non ho pensato di comunicarlo alla Cassa, e per quanto riguarda la compilazione errata del formulano di autocertificazione IPA legata alla mia assenza, l'ho compilato col solito automatismo. Sig. RI 1 dove abita esattamente? Via __________ A quanto corrisponde la sua pigione? È di mia proprietà in comproprietà con mio fratello. Vorrei precisare che, questo non è il mio primo appartamento di proprietà, anni fa ne avevo acquistato uno a __________, in seguito l'ho venduto e mi sono spostato in affitto, con mio fratello, prima a __________ e poi a __________, in seguito, circa agosto 2015, abbiamo deciso di comprare l'attuale appartamento. Chi paga l'affitto? Paghiamo un'ipoteca. La sua abitazione è condivisa con altre persone? Sì, con mio fratello gemello che si chiama __________. Di quanti locali è composto il suo appartamento? È composto da 2.5 locali, ingresso, cucina, soggiorno, bagno e una sola camera da letto. La camera non viene utilizzata, ma dormiamo tutti e due (io e mio fratello) sul divano. L'appartamento dispone di un unico posteggio di proprietà, motivo per il quale abbiamo dovuto affittarne uno. Sa quantificare i metri quadri? All'incirca 70 mq Dal suo incarto risulta che i suoi figli vivono in Italia, è corretto? Si è corretto. Come fa uso del suo diritto di visita? Mi reco dai miei figli quasi tutti i weekend, in quanto cosi stabilito dall'accordo (2 giorni la settimana). Con quale frequenza rientrava, durante l'attività lavorativa, presso la sua famiglia? Quando già lavoravo in Svizzera scendevo, a settimane alterne, una settimana scendevo il giovedì e il venerdì, mentre l'altra il sabato e la domenica. Tra l'altro ci terrei a precisare che, al momento del rilascio del mio permesso C, ho ben specificato che mi recavo ogni weekend dai miei figli a __________. È già capitato anche che andassi a prenderli al venerdì sera e li portassi a __________ per il week end, non vi sono "regole" ci organizziamo settimana per settimana. Con quale frequenza rientra, dal momento della sua iscrizione in disoccupazione, presso la sua famiglia? Vedi sopra, rientro nei weekend per poter esercitare il mio diritto di visita. Attualmente quale è la sua durata settimanale di soggiorno a __________? Risiedo a __________ 5 giorni alla settimana. Quali legami ha con la Svizzera? Oltre alla questione lavorativa, ho delle amicizie che mi legano alla Svizzera, come pure mio fratello con il quale vivo. Per quale motivo ha deciso di iniziare un'attività lavorativa in Svizzera? Tra il 1996 e il 1998 ho lavorato in un'azienda di brokeraggio __________, dove ho conosciuto il sig. __________. L'azienda è stata acquisita da una società __________ e ci hanno trasferito in Italia. Nel frattempo __________ ha poi costituito la __________ (ora fallita) e quando gli affari con la società italiana sono andati male, mi ha proposto di tornare a lavorare in Svizzera con lui. La sua famiglia (ex moglie, figli, genitori, ecc.) dove risiedono? Casa propria o in affitto? Mia madre a __________ e i miei figli a __________ con la madre. Quando mi reco nei weekend a __________, risiedo presso un appartamento di mia proprietà composto da 2 camere da letto. L'ho acquistato nel 2009/2010 circa così da poter esercitare il mio diritto di visita sui figli, quali si fermano da me a dormire durante le mie visite. Quale tipo di legame ha con la madre dei suoi figli? Siamo in buoni rapporti. Ha una Cassa malattia? Quale? Si, __________. Ha un medico Svizzero? __________ prevede il call center È membro di associazioni senza scopo di lucro, società o altri enti in Svizzera/Italia? Quali? No. È abbonato a giornali o riviste? No. Come effettua le sue ricerche di lavoro? Internet, e di persona. Ha un collegamento ad Internet? Si, __________ (TV e Internet) a mio nome Ha stipulato contratti telefonici fissi/cellulari? Fissi no, cellulare __________. Può indicarci i suoi numeri di telefono fissi/cellulari? __________ Può indicarci i suoi indirizzi di posta elettronica? __________ Ha un veicolo (macchina/moto)? Quale? In caso affermativo, tale veicolo in quale paese risulta essere immatricolato? Sia macchina che moto. La macchina è in leasing __________ acquistata vicino a __________. Tale veicolo ha targhe Svizzere/estere? Sì, ha targhe svizzere. Per tale veicolo ha stipulato una assicurazione in Svizzera? Sì, con __________ per quanto riguarda la moto, invece per la macchina __________. Ha stipulato un abbonamento per il trasporto con i mezzi pubblici? No, non ho stipulato alcun abbonamento. Come effettua i normali pagamenti (contanti/carte di credito/ecc)? Con carta di credito. È iscritto all’AIRE (l’AIRE è l’anagrafe della popolazione italiana residente all'estero). Sì, sono iscritto all'AIRE dal 2007/2008. Segnalazione anonima: Sig. RI 1, attualmente svolge un'attività lavorativa presso uno o più datori di lavoro? In caso affermativo voglia indicarci nome e sede del datore di lavoro/società. Sto aiutando una società __________ ad ottenere un mandato ad __________ tramite il mio pacchetto di conoscenze, motivo per il quale mi sono recato ad __________, così da potermi poi creare un futuro lavorativo. Conosce il Gruppo __________ di __________? È la società __________ che sto aiutando; vi è la possibilità di un'eventuale assunzione futura. Ha mai lavorato per loro? No, non ho mai lavorato per suddetta società. Conosce il Sig. __________? Certamente, è un ex collega della __________ che ora lavora per la __________. È proprio tramite lui che ho avuto il contatto con la __________. Ha sottoscritto un contratto di lavoro? Assolutamente no. È in procinto di sottoscriverne uno? Se gli affari dovessero andare bene chiederò loro un'assunzione portando loro il mio pacchetto clienti. Quale è la sua funzione/posizione all'interno della società __________? Non occupo nessuna posizione; sto svolgendo una funzione di mediatore mettendo a disposizione la mia rete di contatti. Possiede delle azioni della __________? Non possiedo azioni della società. Da quanto tempo svolge tale attività (mediatore)? Il mio viaggio ad __________ per la __________ era il primo, quindi da febbraio 2017. È stato retribuito per i giorni in cui ha lavorato? Non sono stato retribuito e non ho pagato il viaggio ad __________. Per quale motivo non ci ha informati di tale attività e delle sue assenze tramite l'apposito formulario di autocertificazione IPA? Non c'ho pensato per quanto concerne l'informare la Cassa dell'attività di mediatore presso la __________, e per quanto riguarda la compilazione errata del formulano di autocertificazione IPA, l'ho compilato col solito automatismo. Ha ulteriori osservazioni da aggiungere? Vorrei aggiungere che, secondo il mio parere, la segnalazione in questione è stata fatta dal mio ex socio __________, col quale vi è una causa penale in corso. (…)” (Doc. 6) Il 29 marzo 2017 l’assicurato è stato sentito dall’ispettore dell’Ufficio giuridico della Sezione del lavoro __________. In quell’occasione è stato allestito un verbale del seguente tenore, firmato pure dall’assicurato: " (…) ADR:    Preciso che il 13, 14 e 15 febbraio 2017 ero ad __________ per far partecipare la Società __________ di __________ a una gara di coperture assicurative per la costruzione di una porta aerei. La società __________ è poi stata invitata alla gara. Mi è stato pagato unicamente il viaggio dal mio ex collaboratore __________. A __________ era presente anche il signor __________, per questo so esattamente che è stato lui a scrivere la lettera anonima, da __________ mi ha scritto un messaggio su Whatsapp. Il mio errore è stato non comunicare all’URC il mio soggiorno ad __________, ma è stata una cosa improvvisa. E visto che vorrei poter lavorare per la società __________ non ho esitato. Nel 2007 io e il signor __________ abbiamo costituito la società __________ (tutta la storia viene citata nel esposto penale del 13.06.2016). Non vengo assunto in quanto non ho clienti da portare. Se vincono la gara che ho menzionato potrei essere assunto. A Maggio 2017 saprò dire di più. Questa situazione è unicamente causata dall'esposto legale che ho fatto contro il mio ex datore di lavoro __________. Possiedo copia della segnalazione anonima che era nell'incarto che ho richiesto alla Cassa disoccupazione. Sono perfettamente a conoscenza da chi è stata scritta. Preciso che nel mio vecchio contratto di lavoro era inserita una clausola che prevedeva 1 anno dal termine d'impiego quale non concorrenza, il quale doveva essere remunerato in rate trimestrali, non ho mai ricevuto un franco. D1:        Da che data è iscritto in disoccupazione? R1:        Dal 04.10.2016. Preciso che nonostante non percepissi stipendio da aprile 2016 mi sono iscritto solo a ottobre 2016. D2:        Quando si è iscritto in disoccupazione, di quale permesso di soggiorno beneficiava? R2:        Sempre del C emesso nel 2012. D3:        Attualmente sta lavorando? R3:        No. Confermo di non avere alcuna entrata. D4:        Quale è stato il suo ultimo impiego prima di iscriversi in disoccupazione? R4:        Lavoravo presso la __________, Succursale di __________, in qualità di broker assicurativo. D5:        Per quale motivo e da chi è stato disdetto il rapporto di lavoro? R5:        Per motivi personali tra me e il signor __________ che mi ha rubato un sacco di soldi circa 4'000'000 di chf. (vedi esposto penale del 13.06.2016) D6:        In precedenza aveva già lavorato in Svizzera? R6:        Si nel 1997 e 1998 D7:        Qual è la sua formazione professionale, dove e quando si è formato? R7:        Ho iniziato a fare il broker assicurativo marittimo dal 1996. D8:        Presso la ditta __________, Succursale di __________ (ultimo datore di lavoro) come era organizzato il tempo di lavoro? (orari di lavoro, ev. turni, periodi di libero) R8:        Da Lunedì al venerdì 40 ore settimanali. D9:        Mentre lavorava dove abitava? R9:        A __________. D10:      Dopo la fine del lavoro, dall'inizio della disoccupazione è cambiato qualcosa nella sua situazione abitativa? R10:      A __________ D11:      E' previsto qualche cambiamento? R11:      No. D12:      Qual è la sua situazione famigliare? R12:      Sono divorziato con 2 figli di 13 e 14 anni. D13:      Dove risiedono i suoi famigliari? R13:      La mia ex moglie ed i miei 2 figli risiedono a __________. D13a:    Quante volte si reca in Italia a trovare i suoi figli? R13a:    Quasi tutti i fine settimana vado a __________ dove ho un appartamento open space. D14:      Con quale frequenza rientrava in Italia mentre lavorava? R14:      Ho sempre avuto la stessa frequenza. Vado a trovare i miei figli quasi tutti i fine settimana a __________. Ribadisco di averlo confermato al rilascio del permesso C, nella sede della Polizia comunale di __________. D15:      Con l'inizio della disoccupazione è cambiato qualcosa? R15:      Sempre uguale non ho ne aumentato ne diminuito le visite. Allo stato attuale posso dire che diminuiranno essendo oramai degli adolescenti. A __________ vive anche mia madre. D16:      Come svolge le sue ricerche di lavoro? R16:      Principalmente via internet. D17:      Di che tipo di lavoro è alla ricerca? R17:      Risk manager. Entrare aziende di trasporti e rifare il pacchetto assicurativo. D18:      Da quale data e dove risiede in Svizzera? R18:      Nel 1997 e 1998 a __________. Dal 1998 al 2007 ho risieduto a __________. Nel 2007 mi sono nuovamente trasferito in Ticino, ho comprato un appartamento presso il __________ di __________. Dal 2010 al 2012 avendo veduto l'appartamento e ho vissuto in affitto a Maroggia sopra il mio ufficio. Dal 2012 al 2014 vivevo con mio fratello a __________ al complesso __________ della famiglia __________. 2015 abbiamo comprato (io e mio fratello) un appartamento a __________ Residenza __________ di 2.5 locali. D19:      Vive solo in Svizzera? R19:      No con mio fratello. D20:      Come è composta la sua attuale abitazione? R20:      È un appartamento da 2.5 locali. D21:      A quanto ammonta l'affitto mensile? R21:      Paghiamo l'ipoteca. A titolo personale verso 1’000 fr mensili. D22:      Si è iscritto all'AIRE, da quando? R22:      Si. D23:      È proprietario di immobili in Italia? R23:      Si un appartamento a __________. D24:      Ha figli? R24:      2 figli. D25:      Dove frequentano le scuole? R25:      A __________ D26:      Chi si occupa della custodia dei suoi figli? R26:      La loro madre e mia ex moglie. D27:      La sua ex moglie lavora? R27:      Dice di no. D28:      Per che motivi rientra in Italia? R28:      Per esercitare il mio diritto di visita ai figli. Corrispondo con circa 2'500 euro al mese per il loro mantenimento, quindi lo faccio valere. D29:      Ha un veicolo immatricolato in Svizzera? R29:      Si, una __________ targata TI __________ ed una moto __________ targata TI __________ ADR:     Confermo di risiedere in Svizzera a tutti gli effetti, sono comproprietario di un appartamento con mio fratello. Nei fine settimana mi reco a __________ a trovare i miei figli e mia madre, ho anche un appartamento di mia proprietà, ma ribadisco che la mia vita in Svizzera.” (Doc. 9) Chiamato ora a pronunciarsi, il TCA ricorda preliminarmente che è la data della decisione su opposizione impugnata (nel presente caso: il 19 giugno 2017) che delimita temporalmente il potere cognitivo del giudice delle assicurazioni sociali (cfr. STF 9C_32/2017 del 31 ottobre 2017; STF 8C_661/2013 del 22 settembre 2014 consid. 3.1.2.; STF 9C_5/2012 del 31 gennaio 2012; DTF 132 V 215 consid. 3.1.1; STFA I 525/04 del 15 aprile 2005 consid. 2). Inoltre, per costante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8C_399/2014 del 22 maggio 2015 consid. 4.2 ; STCA 38.2009.74 dell'8 marzo 2010; SVR 2008 UV Nr. 12; RAMI 2004 U 524, p. 546; DTF 121 V 47 consid. 2a, 115 V 143 consid. 3c; RAMI 1998 U 55, p. 363 consid. 3b/aa; STFA del 27 agosto 1992 nella causa M., non pubbl.; RDAT II-1994 p. 189; per una critica, cfr. U. Kieser, Das Verwaltungsverfahren in der Sozialversicherung, Zurigo 1999, p. 217, n. 546). Al riguardo, in una sentenza 8C_186/2017 del 1° settembre 2017 l’Alta Corte ha ribadito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Alla luce della giurisprudenza appena illustrata le dichiarazioni contenute nei verbali del 28 febbraio e 29 marzo 2017 sottoscritto dall'assicurato hanno pertanto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in Italia il centro delle proprie relazioni di vita. Il ricorrente non ha concretizzato un legame con il Ticino, tale da poterlo considerare il luogo in cui si trova, utilizzando dei criteri oggettivi, la sua residenza ai sensi della giurisprudenza federale (cfr. consid. 2.1),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Nella presente fattispecie il centro delle relazioni personali di RI 1 si situa in Italia. A __________, che dista da __________ due ore e mezza, vivono infatti i suoi figli di 13 e 14 anni (che vede due giorni la settimana), la sua ex moglie (che ha l’affidamento dei figli) e sua madre. Alla luce di queste intense relazioni con gli altri familiari (figli e madre), il TCA ritiene che, malgrado il divorzio dalla moglie, l’assicurato abbia il centro delle proprie relazioni in Italia. Del resto, in una sentenza 38.2015.6 del 25 giugno 2015, contro la quale è stato inoltrato un ricorso dichiarato irricevibile dal Tribunale federale nella già citata sentenza 8C_157/2016 del 24 marzo 2016 (cfr. consid. 2.1), aveva sottolineato che “la circostanza che il ricorrente si sia separato di fatto dalla moglie, non implica che egli non abbia più il centro dei suoi interessi in X, visto in particolare il rientro settimanale in Italia, secondo quanto dichiarato dall’assicurato sia la Sezione del lavoro che alla Polizia cantonale”; vedi pure la STCA 38.2015.49 del 18 aprile 2016, consid. 2.4). A __________ l’assicurato è proprietario di un appartamento composto da due camere letto. A __________ egli è invece comproprietario insieme con il fratello gemello di un appartamento di 2,5 locali (cfr. doc. 6: “La camera non viene utilizzata, ma dormiamo tutti e due (io e mio fratello) sul divano”). A nulla di diverso può portare il fatto che l’assicurato abbia amici in Svizzera, che sia affiliato a una cassa malati e che riceva cure mediche nel nostro paese. Rettamente, dunque, nella decisione su opposizione del 19 giugno 2017 la Sezione del lavoro ha stabilito che il presupposto dell’art. 8 cpv. 1 lett. c LADI in relazione con l’art. 12 LADI non è in concreto realizzato. 2.3.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w:t>
      </w:r>
    </w:p>
    <w:p>
      <w:r>
        <w:rPr>
          <w:b/>
        </w:rPr>
        <w:t>E. 3</w:t>
      </w:r>
    </w:p>
    <w:p>
      <w:r>
        <w:t>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2017;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186/2017 del 1° settembre 2017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6.4</w:t>
      </w:r>
    </w:p>
    <w:p>
      <w:r>
        <w:t>pag. 597; cfr. già sentenza 8C_592/2015 del 23 novembre 2015 consid. 4; sentenza C-443/11; THOMAS NUSSBAUMER, Arbeitslosenversicherung, in: Soziale Sicherheit, SBVR, Volume XIV, 2016, Nota marginale 997, pag. 2573 con riferimenti). (…)” 2.4.   Nella presente fattispecie lo stesso assicurato ha affermato di rientrare nei “fine settimana in Italia” (cfr. verbale del 28 febbraio 2017, doc. 6 e verbale del 29 marzo 2017, doc. 9, risposta 3a: “Quasi tutti i fine settimana vado a __________ dove ho un appartamento open space” e risposta 14: “Ho sempre avuto la stessa frequenza. Vado a trovare i miei figli quasi tutti i fine settimana a __________. Ribadisco di averlo confermato al rilascio del permesso C, nella sede della Polizia comunale di __________.”). In tale contesto si ricorda peraltro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8C_186/2017 del 1° settembre 2017; STF 8C_752/2016 del 3 febbraio 2017; STF 9C_762/2016 del 18 gennaio 2017; DTF 142 V 590 consid. 5.2 pag. 594; STF 8C_637/2016 del 13 dicembre 2016; SVR 2008 UV Nr. 12; RAMI 2004 U 524, p. 546; DTF 121 V 47 consid. 2a). Di conseguenza, dal profilo del diritto internazionale RI 1 deve essere considerato un frontaliere vero per cui ha diritto alle prestazioni di disoccupazione in Italia. Come già sottolineato dal TCA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 In simili condizioni la decisione su opposizione del 19 giugno 2017 deve essere confermata. 2.5.   La patrocinatrice dell’assicurato ha proposto nuovi mezzi di prova (in particolare l’audizione di testimoni e un sopralluogo, cfr. doc. I pag. 16). Considerato che i documenti già presenti all’incarto consentono al TCA di emanare il proprio giudizio, questo Tribunale ritiene che l’assunzione delle ulteriori prove richieste non potrebbe mettere in luce nuovi elementi concreti ai fini della risoluzione della vertenza. Di conseguenza la richiesta di prove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SVR 2003 IV Nr. 1;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