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38.2012.55 vom 27. April 2012</w:t>
      </w:r>
    </w:p>
    <w:p>
      <w:r>
        <w:t>TI Tribunale d'appello, 2012-04-27, IT</w:t>
      </w:r>
    </w:p>
    <w:p>
      <w:r>
        <w:rPr>
          <w:b/>
        </w:rPr>
        <w:t xml:space="preserve">Quelle: </w:t>
      </w:r>
      <w:r>
        <w:t>https://mcp.opencaselaw.ch/entscheid/ti_gerichte_38.2012.55_d20120427</w:t>
      </w:r>
    </w:p>
    <w:p>
      <w:r>
        <w:t>FR: TI_GERICHTE 38.2012.55 du 27 avril 2012</w:t>
      </w:r>
    </w:p>
    <w:p>
      <w:r>
        <w:t>IT: TI_GERICHTE 38.2012.55 del 27 aprile 2012</w:t>
      </w:r>
    </w:p>
    <w:p>
      <w:pPr>
        <w:pStyle w:val="Heading2"/>
      </w:pPr>
      <w:r>
        <w:t>Regeste</w:t>
      </w:r>
    </w:p>
    <w:p>
      <w:r>
        <w:t>Negato apert.2° TQ da 6/12,poiché ass.non poteva comprovare 12 mesi di contribuz.,né essere esonerato da tale periodo.Contrib.volont.del DL,indip.da natura,concernono periodo anter.al nuovo TQ di contrib.di 2 anni.Esclusa erogaz.di ID del 1°TQ di cui non ha usufruito.Negato GP(non rappr.da avvocato)</w:t>
      </w:r>
    </w:p>
    <w:p>
      <w:pPr>
        <w:pStyle w:val="Heading2"/>
      </w:pPr>
      <w:r>
        <w:t>Erwägungen</w:t>
      </w:r>
    </w:p>
    <w:p>
      <w:r>
        <w:rPr>
          <w:b/>
        </w:rPr>
        <w:t>E. 1</w:t>
      </w:r>
    </w:p>
    <w:p>
      <w:r>
        <w:t>La perdita di lavoro non è computabile, finché prestazioni volontarie del datore di lavoro coprono la perdita di guadagno risultante dallo scioglimento del rapporto di lavoro.</w:t>
      </w:r>
    </w:p>
    <w:p>
      <w:r>
        <w:rPr>
          <w:b/>
        </w:rPr>
        <w:t>E. 2</w:t>
      </w:r>
    </w:p>
    <w:p>
      <w:r>
        <w:t>Le prestazioni volontarie del datore di lavoro sono considerate in quanto superano l’importo massimo di cui all’articolo 3 capoverso 2.</w:t>
      </w:r>
    </w:p>
    <w:p>
      <w:r>
        <w:rPr>
          <w:b/>
        </w:rPr>
        <w:t>E. 3</w:t>
      </w:r>
    </w:p>
    <w:p>
      <w:r>
        <w:t>Il Consiglio federale disciplina le eccezioni se le prestazioni volontarie sono destinate alla previdenza professionale.” L’importo massimo di cui all’art. 3 cpv. 2 LADI corrisponde al guadagno massimo mensile assicurato determinante per l’assicurazione obbligatoria contro gli infortuni. Giusta l’art. 22 cpv. 1 OAINF l’importo massimo del guadagno assicurato ammonta a 126’000 franchi all’anno e a 346 franchi al giorno. L’art. 10f OADI prevede, inoltre, che: " I periodi durante i quali la perdita di lavoro non è computabile in seguito al versamento di prestazioni volontarie da parte del datore di lavoro sono parificati a periodi di contribuzione. Le prestazioni volontarie non considerate sono escluse dal computo del periodo di contribuzione.” 2.7.   La Segreteria di Stato dell'economia (SECO) nella Circolare concernente l'indennità di disoccupazione (Circolare ID) in vigore dal 1° gennaio 2007 ai p.ti B122-123 e B129 ha indicato che: " Prestazioni volontarie con conseguente perdita di lavoro non computabile B122 Le prestazioni volontarie versate dal datore di lavoro in caso di scioglimento del rapporto di lavoro generano una perdita di lavoro non computabile soltanto se superano l’importo massimo del guadagno assicurato di cui all’articolo 3 capoverso 2 LADI, ossia 106'800 franchi (franchigia). B 123 Sono considerate prestazioni volontarie tutte le indennità che non costituiscono pretese di salario o di risarcimento secondo l’articolo 11 capoverso 3 LADI, indipendentemente dal fatto che siano considerate salario determinante ai sensi della LAVS. Esempi - Le prestazioni versate nell’ambito di un piano sociale o in virtù dell’articolo 339b CO, le prestazioni in favore delle persone che dispongono di risorse limitate, le indennità di partenza previste dai CCL o le indennità uniche in capitale versate spontaneamente in caso di scioglimento del rapporto di lavoro sono considerate prestazioni volontarie. - Un’indennità di partenza di 150'000 franchi prevista da un CCL porta a una perdita di lavoro non computabile di 43'200 franchi (150'000 - 106'800). - Pretese salariali e di risarcimento per un ammontare, ad es., di 15'000 franchi in seguito a risoluzione immediata ingiustificata portano a una perdita di lavoro non computabile fino a concorrenza di tale importo. (…) Periodo durante il quale la perdita di lavoro non è computabile B129  I periodi durante i quali la perdita di lavoro non è computabile in seguito al versamento di prestazioni volontarie da parte del datore di lavoro sono parificati a periodi di contribuzione. In tal caso è irrilevante se le prestazioni volontarie sono considerate salario determinante secondo la LAVS. Le prestazioni volontarie che non comportano il differimento del diritto alle prestazioni non sono considerate periodi di contribuzione.” Giova evidenziare che la Prassi LADI/ID B122-123 e B129, valida dal ottobre 2012, - che ha sostituito i p.ti B122, 123,129 della Circolare ID del 2007 - corrisponde al tenore del testo precedente, fatta eccezione per l’adeguamento dell’importo del guadagno massimo assicurato determinante per la LAINF di cui all’art. 3 cpv. 2 LADI da fr. 106'800 a fr. 126'000.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2.8.   In dottrina B. Rubin "Assurance-chômage". Ed. Schultess, Zurigo-Basilea-Ginevra 2006 pag. 161 e 166 rileva quanto segue: " Si l'ex employé a droit à son salaire pour un période postérieure à la résiliation des rapports de travail, il ne subit pas de perte de travail à prendre en considération. Son chômage n'est dès lors pas indemnisable. En revanche, du fait qu'il a droit à un salaire, le temps durant lequel il en bénéficie est compté comme période de cotisation au sens de l'art. 13 al. 1 LACI. (…) Les périodes pendant lesquelles la perte de travail n'est pas prise en considération en raison du versement par l'employeur, des prestations volontaires, sont assimilées à des périodes de cotisation. En revanche, les prestations volontaires non prises en considération n'entrent pas dans le calcul de la période de cotisation (art. 10f OACI). Si, après avoir quitté l'emploi pour lequel il a touché des prestations volontaires, l'assuré a accompli une période de cotisation minimale (au sens de l'art. 13 al. 1 LACI) grâce à un autre emploi, ladite prestation volontaire n'est pas prise en considération." 2.9.   Tutto ben considerato, il TCA ritiene che l’operato della Cassa che ha negato all’assicurato l’apertura di un secondo termine quadro per la riscossione delle prestazioni LADI dal 1° giugno 2012 non sia censurabile. In effetti giusta l’art. 9 cpv. 4 LADI quando un assicurato chiede di nuovo l’indennità di disoccupazione, sono nuovamente applicabili termini quadro biennali alla riscossione della prestazione e al periodo di contribuzione (cfr. consid. 2.2.; DLA 2012 N. 10 pag. 284). L’obiezione sollevata dall’insorgente secondo cui la suddivisione in termini quadro, in particolare in relazione al periodo di contribuzione, sia un’invenzione dell’amministrazione senza alcun fondamento giuridico (cfr. doc. I) si rivela, quindi, infondata. Come già esposto sopra (cfr. consid. 2.2), è proprio la LADI stessa che all’art. 9 contempla che per la riscossione di prestazioni e per il periodo di contribuzione vigono termini quadro biennali sia nel caso di una prima iscrizione in disoccupazione che per eventuali periodi successivi ai primi due anni. Nel caso concreto, pertanto, rettamente all’insorgente, che ha di nuovo postulato l’erogazione di indennità di disoccupazione dal 1° giugno 2012, dopo che il primo termine quadro era scaduto il 31 maggio 2012, sono stati applicati ancora una volta termini quadro di due anni sia per la riscossione di prestazioni (dal 1° giugno 2012 al 31 maggio 2014) che per il periodo di contribuzione (dal 1° giugno 2010 al 31 maggio 2012). Nel nuovo termine quadro per il periodo di contribuzione (1.6.2010 – 31.5.2012) - che ai sensi degli art. 8 cpv. 1 lett. e e 13 LADI deve essere adempiuto tramite lo svolgimento di un’occupazione soggetta a contribuzione durante almeno 12 mesi (cfr. consid. 2.4.) - è incontestato che il ricorrente ha lavorato soltanto per circa 6,5 mesi, e meglio dal 19 settembre 2011 al 31 marzo 2012 presso la __________ (cfr. doc. I; consid. 1.2.; 2.5.). L’assicurato ha, però, chiesto di considerare, al fine dell’adempimento del periodo di contribuzione minimo, anche i contributi volontari versatigli dalla __________ SA per otto mesi dalla fine di settembre 2009 fino alla fine di maggio 2010 (cfr. consid. 2.5.) in applicazione dell’art. 10f OADI (cfr. doc. I; V; IX). Questa richiesta non può essere accolta. Infatti l’art. 10f OADI, secondo cui i periodi durante i quali la perdita di lavoro non è computabile in seguito al versamento di prestazioni volontarie da parte del datore di lavoro sono parificati a periodi di contribuzione (cfr. consid. 2.6.), si riferisce a prestazioni volontarie versate nel termine quadro per il periodo di contribuzione rilevante per un assicurato che richiede le prestazioni (in concreto: 1.6.2010 – 31.5.2012). Il fatto invocato dal ricorrente che l’art. 10f OADI non menzioni alcun termine quadro è ininfluente. Non va dimenticato che tale disposto dell’ordinanza esegue in ogni caso la legge, per cui va avantutto rispettato l’art. 9 LADI relativo ai termini quadro. Ne discende che, indipendentemente dalla questione di definire precisamente la natura dei versamenti effettuati dalla __________ SA a favore dell’insorgente fino al maggio 2010, in un periodo in cui il rapporto di lavoro disdetto per fine maggio 2009 è stato prolungato a causa di malattia prima e di infortunio in seguito (cfr. art. 336c cpv. 1 e 2 CO; consid. 2.5.), tali corresponsioni di denaro, riferendosi a un lasso di tempo anteriore all’inizio del nuovo termine quadro per il periodo di contribuzione (1.6.2010 – 31.5.2012), risultano irrilevanti ai fini della risoluzione della presente evenienza. Potendo comprovare nel termine quadro determinante unicamente un periodo di contribuzione di circa 6,5 mesi, l’insorgente non ha ossequiato il periodo minimo di contribuzione di 12 mesi ai sensi dell’art. 13 cpv. 1 LADI. Il ricorrente nemmeno può essere esonerato dal compimento del periodo di contribuzione ex art. 14 LADI, in quanto, in casu, non entra in linea di conto alcuno motivo di esenzione. Egli non ha, peraltro, preteso il contrario. Infine giova osservare che è del resto escluso che l’assicurato possa beneficiare delle indennità di disoccupazione relative al primo termine quadro (1.6.2010 – 31.5.2012) di cui non ha usufruito nel periodo in cui ha lavorato. In effetti, come visto, i termini quadro una volta definiti restano tali, anche dal profilo della riscossione delle prestazioni (cfr. consid. 2.3.; DLA 2012 N. 10 pag. 284 consid. 4.2.). 2.10.   Nel ricorso l’assicurato ha indicato di restare a disposizione per qualsiasi tipo di chiarimento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dichiarato di restare a disposizione di questo Tribunale per qualsiasi tipo di chiarimento (cfr. doc. I). Del resto, la documentazione già presente all’inserto consente al TCA di emanare il proprio giudizio, di modo che l’audizione dello stesso si rivela superflua. 2.11.   Alla luce di tutto quanto esposto, questa Corte non può che tutelare la decisione su opposizione impugnata. 2.12.   L’assicurato ha chiesto l’assistenza giudiziaria (cfr. doc. I). In realtà la domanda del ricorrente di assistenza giudiziaria deve essere intesa solo come richiesta di gratuito patrocinio, visto che la procedura davanti al TCA in materia di assicurazione contro la disoccupazione è per principio gratuita (cfr. art. 29 cpv. 1 Lptca). Secondo l’art. 28 cpv. 2 Lptca la disciplina della difesa d’ufficio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il gratuito patrocinio, 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