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38.2012.11 vom 13. Dezember 2011</w:t>
      </w:r>
    </w:p>
    <w:p>
      <w:r>
        <w:t>TI Tribunale d'appello, 2011-12-13, IT</w:t>
      </w:r>
    </w:p>
    <w:p>
      <w:r>
        <w:rPr>
          <w:b/>
        </w:rPr>
        <w:t xml:space="preserve">Quelle: </w:t>
      </w:r>
      <w:r>
        <w:t>https://mcp.opencaselaw.ch/entscheid/ti_gerichte_38.2012.11_d20111213</w:t>
      </w:r>
    </w:p>
    <w:p>
      <w:r>
        <w:t>FR: TI_GERICHTE 38.2012.11 du 13 décembre 2011</w:t>
      </w:r>
    </w:p>
    <w:p>
      <w:r>
        <w:t>IT: TI_GERICHTE 38.2012.11 del 13 dicembre 2011</w:t>
      </w:r>
    </w:p>
    <w:p>
      <w:pPr>
        <w:pStyle w:val="Heading2"/>
      </w:pPr>
      <w:r>
        <w:t>Regeste</w:t>
      </w:r>
    </w:p>
    <w:p>
      <w:r>
        <w:t>Sospens.di 5 giorni a causa della consegna tardiva (il 10.11.11 invece del 7) delle ricerche di lavoro di 10/2011. Il fatto di aver dovuto espletare le incombenze per i genitori anziani e malati non è in casu una valida giustificaz.Penalità commisurata alla colpa e non alle condizioni economiche</w:t>
      </w:r>
    </w:p>
    <w:p>
      <w:pPr>
        <w:pStyle w:val="Heading2"/>
      </w:pPr>
      <w:r>
        <w:t>Erwägungen</w:t>
      </w:r>
    </w:p>
    <w:p>
      <w:r>
        <w:rPr>
          <w:b/>
        </w:rPr>
        <w:t>E. 29</w:t>
      </w:r>
    </w:p>
    <w:p>
      <w:r>
        <w:t>gennaio 1992 nella causa E.R., non pubblicata). Secondo l'art. 26 cpv. 1 OADI valido anche successivamente al 31 marzo 2011: " L'assicurato deve finalizzare i propri sforzi di ricerca di lavoro, di regola sotto forma di domande d'impiego ordinarie." L'art. 26 cpv. 2 OADI, in vigore fino al 31 marzo 2011, prevede che: " Annunciandosi per riscuotere l'indennità giornaliera, l'assicurato deve provare al servizio competente gli sforzi che ha intrapreso per trovare lavoro." L'art. 26 cpv. 2bis OADI, valido fino al 31 marzo 2011, precisa che: " Egli deve fornire tale prova per ogni periodo di controllo al più tardi entro il quinto giorno del mese seguente o il primo giorno lavorativo successivo a tale data. In caso contrario, il servizio competente gli accorda un termine adeguato per rimediarvi. Nel contempo lo informa per scritto che, se lascia scadere il termine senza una giustificazione valida, le ricerche di lavoro non potranno essere prese in considerazione." A decorrere dal 1° aprile 2011 il tenore dell’art. 26 cpv. 2 OADI è il seguente: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2bis OADI è stato abrogato con effetto dal 1° aprile 2011. L'art. 26 cpv. 3 OADI, valido anche dopo il 31 marzo 2011,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Se non adempie il suo obbligo egli deve essere sanzionato sulla base dell'art. 30 cpv. 1 lett. c LADI - valido anche dopo il 31 marzo 2011 -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TFA conforme alle disposizioni della Convenzione OIL Nr. 168, in vigore per la Svizzera dal 17 ottobre 1991 (cfr. DTF 124 V 228-230; D. Cattaneo, "Les mesures préventives et de réadaptation de l'assurance chômage", Ed. Helbing &amp; Lichtenhahn, Basilea e Francoforte sul Meno 1992, p. 193s.). 2.4.   Secondo l'art. 30 cpv. 3 LADI - che non è stato modificato dalla quarta revisione della LADI -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in vigore dal 1° aprile 2011; 45 cpv. 2 vOADI). La sua durata è determinata secondo la gravità della colpa (cfr. art. 30 cpv. 3 LADI), soggiace in altre parole al principio della proporzionalità (cfr. DTF 123 V 151-155). In virtù dell'art. 45 cpv. 5 OADI, valido dal 1° aprile 2011,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 SECO e della Sezione del lavoro prevedono da 5 a 9 giorni di sanzione per mancate ricerche di lavoro e da 3 a 4 giorni di sanzione per insufficienti ricerche di lavoro, in caso di prima sospensione, con proporzionali aumenti per i periodi successivi, visto l'art. 45 cpv. 5 OADI (cfr. Circolare concernente l'indennità di disoccupazione (circolare ID) della SECO in vigore dal 1° gennaio 2007 e modificata nell’ottobre 2011 (030-Prassi LADI/D), D72 punto 1; Lista delle sospensioni SdL n. 464 del 23 dicembre 2011). Queste direttive sono conformi alla legge (cfr. D. Cattaneo, "Alcuni compiti …”, p. 43-44) e le sanzioni inflitte dall'amministrazione su queste basi vengono regolarmente confermate dal TCA. Anche il TFA ha approvato il modo di procedere dell'amministrazione (cfr. STFA C 10/05 del 25 aprile 2005; STFA C 210/04 del 10 dicembre 2004; STFA C 275/02 del 2 maggio 2003; STFA C 286/02 del 3 luglio 2003; STFA C 280/01 del 23 gennaio 2003; STFA C 338/01 del 6 agosto 2002). 2.5. Nel caso di specie dalla documentazione agli atti emerge che l’assicurato si è iscritto in disoccupazione con effetto dal 2 agosto 2010 (cfr. doc. A; I; 5). Il 10 novembre 2011 il ricorrente ha consegnato le ricerche di lavoro compiute nel periodo di controllo del mese di ottobre 2011 (cfr. doc. 1). Il consulente del personale, ritenuto che l’assicurato avesse inoltrato la prova degli sforzi intrapresi per trovare lavoro nel mese di ottobre 2011 dopo il termine legale di cui all’art. 26 cpv. 2 OADI (“L’assicurato deve inoltrare la prova delle ricerche di lavoro per ogni periodo di controllo al più tardi il quinto giorno del mese seguente o il primo giorno lavorativo successivo a tale data” ) , il 30 novembre 2011 gli ha trasmesso una “Richiesta di giustificazione” con cui ha richiesto di formulare, entro il 7 dicembre 2011, delle osservazioni scritte in merito alla consegna tardiva delle ricerche in questione e di produrre ogni eventuale mezzo di prova. Il collocatore ha pure precisato che, oltre la data indicata, l’autorità cantonale avrebbe deciso sulla base degli atti in suo possesso, rilevando che, giusta l’art. 26 cpv. 2 OADI, nel caso di ricerche di impiego consegnate in ritardo senza una valida giustificazione è come se le stesse non fossero state svolte e viene inflitta una sospensione per mancate ricerche di lavoro ai sensi dell’art. 30 cpv. 1 lett. c LADI (cfr. doc. 2). Il ricorrente, il 30 novembre 2011, ha personalmente risposto: " (…) Durante il mese di ottobre avevo telefonato presso i vostri uffici per avvisarvi che sarei stato assente (ho dovuto recarmi all’estero) tra sabato 29 ottobre 2011 e domenica 06 novembre 2011, per questo motivo ho preso i giorni lavorativi di libero da lunedì 31 ottobre al venerdì 4 novembre 2011. Infatti nella mattinata di lunedì 07 novembre 2011 ero presente in Ticino (testimoni a disposizione..), purtroppo questa assenza giustificata ha fatto in modo che le ricerche sopraccitate siano state consegnate dal sottoscritto nella giornata del 10 novembre 2011 cioè 3 giorni dopo il mio rientro. Inoltre prima della consegna dei documenti controprovanti i miei sforzi, ho telefonato presso il vostro ufficio per scusarmi del ritardo. I 3 giorni di ritardo sono stati causati dall’accumulo di incarti burocratici ed altro … miei e dei miei genitori (padre e madre) in quanto son l’unica persona che può occuparsene regolarmente, in quanto soffrono da tempo di problemi di salute (padre ricoverato presso un centro ospedalizzato da lungo tempo) certificato a disposizione, mi astengo per ora ad inviarvelo in quanto come ben capirete si tratta di documenti delicati e riservati. Inoltre oltre a queste “personali e delicate” giustificazioni vorrei rendervi attenti che è la prima volta in quasi 15 mesi che si presenta un ritardo dal sottoscritto. (…)” (Doc. 3) Dal profilo procedurale l’amministrazione ha, dunque, ossequiato il diritto di essere sentito dell’insorgente garantito dall’art. 29 cpv. 2 Cost.fed. e dall’art. 42 LPGA (cfr. DTF 136 V115-116; DTF 136 V 124). L’URC, con decisione formale del 13 dicembre 2011, ha sospeso l’assicurato dal diritto alle indennità di disoccupazione per cinque giorni (cfr. doc. 4; consid. 1.1.). Tale provvedimento è stato confermato con decisione su opposizione del 30 gennaio 2012 (cfr. doc. A; consid. 1.1.). 2.6. Come esposto sopra, l’art. 17 cpv. 1 LADI contempla l’obbligo dell’assicurato di intraprendere tutto quanto si possa ragionevolmente pretendere da lui per evitare o abbreviare la disoccupazione, in particolare cercando lavoro. L’assicurato deve poter comprovare tale suo impegno. L’amministrazione ha inflitto una sospensione di cinque giorni all’insorgente per avere consegnato tardivamente e senza una valida giustificazione, le ricerche di ottobre 2011 in applicazione dell’art. 26 cpv. 2 OADI, secondo cui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(cfr. consid. 2.3.). L’art. 26 cpv. 2 OADI nel suo tenore attuale è entrato in vigore il 1° aprile 2011 a seguito della quarta revisione della LADI accettata dal popolo il 26 settembre 2010 (cfr. FF N. 38 del 23 settembre 2008 pag. 6761 segg.; RU N. 12 del 22 marzo 2011 pag. 1167 segg.). In una recente sentenza 38.2011.64 del 24 maggio 2012 questa Corte ha stabilito che il nuovo art. 26 cpv. 2 OADI è conforme alla legge. Al riguardo il TCA ha sviluppato le seguenti considerazioni: " (…) 2.6. L'ordinanza deve essere interpretata conformemente alla legge (cfr. DTF 137 V 167 consid. 3.3 pag. 170-171). Allorché devono pronunciarsi sulla legalità di un'ordinanza emanata in forza di una delega del Parlamento, i Tribunali, che esaminano di principio liberamente la questione, devono stabilire in che modo le relative disposizioni vanno inter­pretate e se sono conformi alla legge (DTF 136 V 258, consid. 4, pag. 264; SVR 2010 UV Nr. 9, consid. 8.2; SVR 2006 KV Nr. 28, consid. 4.2).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E 1/00 del 13 giugno 2003;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In una sentenza pubblicata in DTF 136 V 146 consid. 3.2.1 pag. 153 l'Alta Corte si è ad esempio così espressa: " L' art. 3b cpv. 1 OADI non può fondarsi sulla delega legislativa dell' art. 9b cpv. 6 LADI , che autorizza il Consiglio federale unicamente a disciplinare il prolungamento dei termini quadro in caso di collocamento di fanciulli in vista dell'adozione. Si tratta pertanto di una semplice disposizione d'esecuzione emanata in applicazione dell' art. 109 LADI , che incarica il Consiglio federale dell'emanazione delle norme esecutive della legge. Un'ordinanza di esecuzione può disciplinare solo intra legem , e non praeter legem . Può stabilire delle regole complementari di procedura, precisare e dettagliare determinate disposizioni della legge, eventualmente colmare delle lacune in senso proprio; senza una delega espressa, non può per contro porre delle regole nuove suscettibili di restringere i diritti degli amministrati o di imporre loro degli obblighi, anche se le regole stesse sono ancora conformi allo scopo legale ( DTF 134 I 313 consid. 5.3 pag. 317 e i riferimenti citati)." 2.7.   Per costante giurisprudenza federale (cfr. DTF 138 V 50 consid. 4.2 pag. 54; DTF 137 V 437 consid. 3.2 pag. 437; DTF 137 V 273 consid. 4.2 pag. 276- 277; DTF 137 V 193 consid. 5.1 pag. 195; DTF 137 V 181 consid. 6.2.1 pag. 188) la legge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 Pure di rilievo è il senso che essa assume nel suo contesto (interpretazione sistematica; DTF 135 II 78 consid. 2.2 pag. 81; DTF 135 V 153 consid. 4.1 pag. 157, DTF 131 II 249 consid. 4.1 pag. 252; DTF 134 I 184 consid. 5.1 pag. 193; DTF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 4.1 pag. 174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 DTF 131 II 562 consid. 3.5 pag. 567, DTF 131 II 710 consid. 4.1 pag. 716; DTF 130 II 65 consid. 4.2 pag. 71). Fino al</w:t>
      </w:r>
    </w:p>
    <w:p>
      <w:r>
        <w:rPr>
          <w:b/>
        </w:rPr>
        <w:t>E. 31</w:t>
      </w:r>
    </w:p>
    <w:p>
      <w:r>
        <w:t>marzo 2011 l'art. 26 cpv. 2bis vOADI prevedeva che l’assicurato doveva provare gli sforzi intrapresi per trovare lavoro per ogni periodo di controllo al più tardi entro il quinto giorno del mese seguente o il primo giorno lavorativo successivo a tale data. In caso contrario, il servizio competente gli accordava un termine adeguato per rimediarvi. Nel contempo lo informava per scritto che, se lasciava scadere il termine senza una giustificazione valida, le ricerche di lavoro non avrebbero potuto essere prese in considerazione (cfr. consid. 2.2.). Con la revisione dell’OADI è stato, dunque, soppresso il termine supplementare che veniva accordato a un assicurato qualora non consegnasse le ricerche di impiego entro il termine di cinque giorni dall’inizio del mese seguente il periodo di controllo o entro il primo giorno lavorativo successivo a tale data. Le ricerche inoltrate in ritardo, ossia dopo il quinto giorno del mese successivo al periodo di controllo rilevante o dopo il primo giorno lavorativo successivo a tale data, ai sensi de l nuovo art. 26 cpv. 2 OADI vanno considerate non effettuate, comportando così una sospensione per mancate ricerche giusta l’art. 30 cpv. 1 lett. c LADI. In concreto questo Tribunale è, quindi, preliminarmente chiamato a stabilire se il nuovo art. 26 cpv. 2 OADI è conforme alla legge oppure no. 2.8.   Il testo del nuovo art. 26 cpv. 2 OADI è chiaro: le ricerche di lavoro compiute ai sensi dell’art. 17 cpv. 1 LADI devono essere prodotte all’amministrazione entro il quinto giorno del mese successivo al periodo di controllo in questione o dopo il primo giorno lavorativo successivo a tale data. In caso di consegna tardiva degli sforzi intrapresi per trovare lavoro senza una valida giustificazione, gli stessi vanno considerati non effettuati . L a Segreteria di Stato dell’economia SECO, nella 030 - Prassi LADI/D33-D33 del gennaio 2012, ha previsto quanto segue: " (…) Secondo l’art. 26 OADI l’assicurato deve inoltrare la prova delle ricerche di lavoro al più tardi il quinto giorno del mese seguente. I documenti consegnati alla Posta svizzera entro il quinto giorno si considerano inoltrati in tempo utile. Tuttavia, tenuto conto dei termini di consegna degli invii postali, l’URC deve aspettare il dodicesimo giorno del mese per emanare una decisione di sospensione giusta l’art. 30 cpv. 1 lett. c LADI (l’assicurato non fa il suo possibile per ottenere un’occupazione adeguata).”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Più specificatamente, per quanto attiene alle direttive della SECO, il TF, in una sentenza 8C_311/2011 del 12 dicembre 2011, pubblicata in DTF 138 V 50, ha enunciato che: " (…) 4.1 Il convient en premier lieu de préciser que les directives du SECO constituent des ordonnances administratives adressées aux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 ATF 133 II 305 consid. 8.1 p. 315 et les références). Toutefois, du moment qu'elles tendent à une application uniforme et égale du droit, ces derniers ne s'en écartent que dans la mesure où elles ne restitueraient pas le sens exact de la loi (voir ATF 133 V 346 consid. 5.4.2 p. 352). 2.9. Il Presidente del TCA pendente causa, relativamente alla modifica dell’art. 26 cpv. 2 OADI, ha posto all’avv. __________, capo settore applicazione del diritto della SECO, il seguente quesito: " Il nostro Tribunale è chiamato a statuire in merito a una causa concernente una sospensione dal diritto all’indennità di disoccupazione di 14 giorni inflitta, in virtù degli art. 30 cpv. 1 lett. c LADI e 26 cpv. 2 OADI nel suo tenore in vigore dal 1° aprile 2011, a un’assicurata che ha consegnato brevi manu al consulente del personale le ricerche di lavoro del mese di maggio 2011 il 7 giugno 2011. Al riguardo, al fine di evadere il ricorso pendente davanti a questa Corte, ci occorre sapere con precisione quali sono i motivi che hanno condotto il Consiglio federale alla modifica dell’art. 26 cpv. 2 OADI che attualmente prevede che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e, quindi, all’abrogazione del termine suppletorio di cui all’art. 26 cpv. 2bis OADI - valido fino al 31 marzo 2011 - che gli URC accordavano agli assicurati per rimediare al mancato inoltro tempestivo delle ricerche di impiego. (…)” (Doc. X) Il 28 febbraio 2012 l’avv. __________, aggiunto scientifico della SECO, ha risposto: " ci riferiamo al suo scritto del 13 febbraio scorso, con il quale ci invitava a spiegare i motivi che hanno condotto il Consiglio federale alla modifica dell’art. 26 cpv. 2 OADI. Dal rapporto esplicativo dell’avanprogetto OADI emerge quanto segue: “Per quanto riguarda le ricerche personali di lavoro, il Tribunale federale (DTF del 27 giugno 2008 8C_183/2008) ha stabilito che la regolamentazione stabilita finora all’articolo 26 capoverso 2bis può essere insoddisfacente, in quanto offre la possibilità di presentare sistematicamente la prova delle ricerche di lavoro senza una giustificazione valida dopo la scadenza del termine fissato nella legge. In base alla nuova regolamentazione, ogni assicurato è tenuto ad inoltrare tale prova entro il decimo giorno del mese seguente. Non viene accordato alcun termine supplementare, tranne in caso di impedimento oggettivamente valido. Per evitare incertezze giuridiche il termine “fornire” viene sostituito con “inoltrare”, conformemente alla terminologia LPGA.” (…)” (Doc. XI) Occorre, inoltre, aggiungere, che dal Rapporto concernente i risultati della procedura di consultazione in merito alla revisione parziale dell’ OADI dell’11 marzo 2011 si evince che: " (…) 15 milieux consultés (VD, VS, GR, SY, OW, NW, AI, YG, JU, LU, BL, YH, GL, AOST, CDEP) demandent à ce que les preuves de recherches d’emploi de chaque période de contrôle soient à remettre au plus tard le 5 du mois suivant (GE, le 1 er ). (…) ” (cfr. www.news.admin.ch/NSBSubscriber/message/attachments/22385 ; la sottolineatura è del redattore) Infine nella RU N. 12 del 22 marzo 2011 pag. 1179 segg. è stata, poi, pubblicata la modifica dell’OADI dell’11 marzo 2011, entrata in vigore il 1° aprile 2011, il cui art. 26 cpv. 2, come visto sopra (cfr. consid. 2.2.), prevede che l’assicurato deve inoltrare la prova delle ricerche di lavoro per ogni periodo di controllo al più tardi il quinto giorno del mese seguente o il primo giorno lavorativo successivo a tale data. 2.10. Nella sentenza 8C_183/2008 del 27 giugno 2008, menzionata nel Rapporto esplicativo dell’avanprogetto OADI - il cui stralcio è stato riportato nello scritto della SECO al TCA del 28 febbraio 2012 (cfr. consid. 2.9.) - e pubblicata in DLA 2009 N. 2 pag. 76, la nostra Massima Istanza, riguardo al tenore dell’art. 26 cpv. 2bis vOADI, ha, in effetti, osservato che " (…) On conviendra certes avec le recourant que la réglementation de l'art. 26 al. 2bis OACI peut paraître insatisfaisante en tant qu'elle donne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Sous réserve d'un abus de droit par la personne assurée, il n'y a toutefois pas lieu d'interpréter autrement le texte de l'art. 26 al. 2bis OACI. ” In dottrina B. Rubin (Assurance-chômage, 2.ed., Zurigo-Basilea-Ginevra 2006, pag. 394), in relazione all’art. 26 cpv. 2bis OADI, ha, poi, sottolineato che: " (…) Cette disposition offre donc dans un premier temps aux assurés un véritable droit de déposer leurs preuves de recherches d’emploi en retard. Si l’on comprend bien cette disposition, une excuse valable ne doit être fournie qu’en cas de retard par rapport au délai raisonnable (supplémentaire) que l’office impartit. ” 2.11.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 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(STCA 38.2011.64 del 24 maggio 2012 consid. 2.6.-2.11.) 2.7.   Nella presente evenienza le ricerche di impiego del mese di ottobre 2011, in applicazione dell’art. 26 cpv. 2 OADI, avrebbero dovuto essere inoltrate all’amministrazione entro il 7 novembre 2011, visto che il 5 novembre 2011 era un sabato e il 6 novembre 2011 una domenica. L’assicurato, tuttavia, ha consegnato i propri sforzi concernenti il mese di ottobre 2011 il 10 novembre 2011 (cfr. doc. 1). Il ricorrente ha asserito di aver fornito le ricerche di lavoro compiute nel mese di ottobre 2011 soltanto il 10 novembre 2011, in quanto, dopo essere stato all’estero dal 29 ottobre al 6 novembre 2011 - assenza che avrebbe peraltro comunicato all’URC -, i primi giorni della seconda settimana di novembre 2011 - dal 7 al 9 novembre 2011 - sarebbe stato impegnato con il disbrigo di pratiche impellenti riguardanti i suoi genitori, i quali anziani e affetti da problemi di salute non sono più in grado di provvedervi personalmente (cfr. doc. I; 5; 3). In effetti dalle carte processuali si evince, da un lato, che il padre dell’assicurato, dopo essere stato ricoverato presso il reparto di medicina interna dell’Ospedale Regionale __________ dal 25 marzo al 7 aprile 2011 e presso la Clinica __________ dal 15 aprile al 26 maggio 2011, dal 26 maggio 2011 è degente presso l’Istituto per anziani __________ (cfr. doc. C). Dall’altro, che la madre dell’insorgente, il 15 febbraio 2012, ha dichiarato che il figlio da circa un anno, e meglio dall’aggravarsi della malattia del marito, si è preso carico di ogni onere amministrativo riguardante la famiglia, dal disbrigo della corrispondenza all’allestimento della dichiarazione delle imposte, come pure di ogni altra incombenza a tutela dei loro interessi e del loro bene (cfr. doc. D). Tuttavia, pur riconoscendo l’impegno da parte del ricorrente nell’occuparsi delle questioni amministrative concernenti i propri genitori, in concreto tale motivo non giustifica validamente la consegna intempestiva delle ricerche di impiego del mese di ottobre 2011 e ciò a prescindere dalla circostanza che l’assicurato si sia, prima di fornire le ricerche, scusato con l’amministrazione per il ritardo (cfr. doc. I; 3). In proposito giova evidenziare che le ricerche relative al mese di ottobre 2011 consegnate il 10 novembre 2011 sono state effettuate per iscritto tra il 3 il 24 ottobre 2011 (cfr. doc. 1). Pertanto le medesime, indipendentemente dalle incombenze a carico dell’assicurato riguardanti i genitori, avrebbero potuto essere fornite all’amministrazione già precedentemente alla sua assenza all’estero da sabato 29 ottobre a domenica 6 novembre 2011. In ogni caso, essendo le ricerche pronte dalla fine del mese di ottobre 2011, egli, dopo essere rientrato in Ticino, il 7 novembre 2011 avrebbe unicamente dovuto consegnarle all’URC di persona o spedendole. Il dispendio di tempo necessario a tal fine, soprattutto se la scelta fosse ricaduta sull’invio postale, non risulta essere gravoso. E’, quindi, ragionevole ritenere che, nonostante le eventuali questioni amministrative attinenti ai genitori che il ricorrente ha dovuto sbrigare nei giorni dal 7 al 9 novembre 2011, egli avrebbe potuto senza particolari problemi anche produrre le proprie ricerche il 7 novembre 2011 (cfr. SECO, 030 –Prassi LADI/D33-D33 del gennaio 2012; consid. 2.6.), rispettando così il termine di cui all’art. 26 cpv. 2 OADI. L’assicurato, del resto, mai ha fatto valere - fornendone i relativi dettagli - di avere dovuto, in particolare il 7 novembre 2011, ultimo giorno utile per produrre all’URC gli sforzi intrapresi al fine di reperire una nuova occupazione, espletare una specifica operazione amministrativa urgente e inderogabile. Egli, al contrario, è sempre rimasto vago e generico riguardo alle incombenze che ha dovuto assolvere nei giorni dal 7 al 9 novembre 2011 (cfr. doc. I; 5; 3). In simili condizioni, a ragione l’URC non ha tenuto conto delle ricerche di lavoro effettuate dall’insorgente nel mese di ottobre 2011 e l’ha sospeso dal diritto alle indennità di disoccupazione giusta l’art. 30 cpv. 1 lett. c LADI. 2.8. Per quanto attiene all’entità della penalità, va ribadito che nel caso di specie l’amministrazione ha inflitto all’assicurato cinque giorni di sospensione dal diritto alle indennità di disoccupazione (cfr. consid. 1.1.). Normalmente in base alle direttive in vigore, la sanzione applicata dall’amministrazione in caso di mancate ricerche di lavoro in un periodo di controllo ammonta a un minino di cinque giorni di sospensione al mese (cfr. consid. 2.4.). Di conseguenza, tutto ben considerato, la penalità di cinque giorni comminata all’insorgente è da ritenere conforme al principio della proporzionalità (cfr. consid. 2.4.). Questa soluzione si giustifica tanto più se si considera che, per costante giurisprudenza, il Giudice non può scostarsi dalla valutazione dell’amministrazione senza fondati motivi (cfr. DTF 137 V 71; DTF 123 V 152 consid. 2; DLA 1998 no. 10 pag. 52 consid. 2; STF C 153/06 del 12 marzo 2007 consid. 2.2). Infine è utile evidenziare che la penalità da infliggere a un assicurato viene commisurata secondo la colpa di quest’ultimo (cfr. consid. 2.4.; art. 30 cpv. 3 LADI; DLA 2006 N.20 pag. 229 segg., consid. 2.3.). La relativa durata non dipende, per contro, dalle sue condizioni economiche. Pertanto, nella presente fattispecie, ai fini dell’entità della sanzione i problemi di natura finanziaria fatti valere dal ricorrente risultano ininfluenti (cfr. doc. I pag. 3 p.to 7). La decisione su opposizione del 30 gennaio 2012 va, perciò,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