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38.2004.14 vom 19. Januar 2004</w:t>
      </w:r>
    </w:p>
    <w:p>
      <w:r>
        <w:t>TI Tribunale d'appello, 2004-01-19, IT</w:t>
      </w:r>
    </w:p>
    <w:p>
      <w:r>
        <w:rPr>
          <w:b/>
        </w:rPr>
        <w:t xml:space="preserve">Quelle: </w:t>
      </w:r>
      <w:r>
        <w:t>https://mcp.opencaselaw.ch/entscheid/ti_gerichte_38.2004.14</w:t>
      </w:r>
    </w:p>
    <w:p>
      <w:r>
        <w:t>FR: TI_GERICHTE 38.2004.14 du 19 janvier 2004</w:t>
      </w:r>
    </w:p>
    <w:p>
      <w:r>
        <w:t>IT: TI_GERICHTE 38.2004.14 del 19 gennaio 2004</w:t>
      </w:r>
    </w:p>
    <w:p>
      <w:pPr>
        <w:pStyle w:val="Heading2"/>
      </w:pPr>
      <w:r>
        <w:t>Regeste</w:t>
      </w:r>
    </w:p>
    <w:p>
      <w:r>
        <w:t>Sentenza o decisione senza scheda</w:t>
      </w:r>
    </w:p>
    <w:p>
      <w:pPr>
        <w:pStyle w:val="Heading2"/>
      </w:pPr>
      <w:r>
        <w:t>Erwägungen</w:t>
      </w:r>
    </w:p>
    <w:p>
      <w:r>
        <w:rPr>
          <w:b/>
        </w:rPr>
        <w:t>E. 37</w:t>
      </w:r>
    </w:p>
    <w:p>
      <w:r>
        <w:t>pag. 316 consid. 3b), tutte le decisioni emanate dopo il 1° gennaio 2003 sono rette dalla procedura di opposizione. Per fissare il momento dell'emanazione della decisione è determinante la sua consegna alla posta (vedi DTF 119 V 95 consid. 4a) (cfr. lettera 29 novembre 2002 del TFA alle autorità di ricorso cantonali nel campo delle assicurazioni sociali). La procedura d'opposizione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2.3.   La decisione impugnata del 19 gennaio 2004 è stata emanata dall'URC di __________. Gli URC, in virtù dell'art. 85b LADI e sulla base delle competenze conferite loro tramite una direttiva interna dalla Sezione del lavoro, sono competenti a infliggere agli assicurati delle sospensioni dal diritto alle indennità di disoccupazione a causa di ricerche di lavoro insufficienti e, in modo più generale, a sanzionare gli assicurati che non si attengono alle prescrizioni di controllo ai sensi dell'art. 17 LADI (cfr. la sentenza del TCA del 20 novembre 2003 nella causa B. __________). Il Consiglio di Stato del Cantone Ticino, il 15 ottobre 2003, ha comunque già modificato il Regolamento della legge sul rilancio dell'occupazione e sul sostegno ai disoccupati del 4 febbraio 1988 precisando espressamente all'art. 2a lett. e i compiti delegati agli URC dalla Sezione del lavoro (cfr. Bollettino ufficiale delle leggi e degli atti esecutivi del 17 ottobre 2003, 38/2003, pag. 281-282). Tale modifica è stata approvata dalla Confederazione, e meglio dal Dipartimento federale dell'economia, il 5 novembre 2003 (cfr. scritto del 5 novembre 2003 del Consigliere federale __________ di cui all'inc. __________). La decisione impugnata è dunque stata emanata dall'autorità competente. 2.4.   Va, inoltre, rilevato che l'assicurato nell'atto ricorsuale ha segnalato che la sanzione gli era già stata applicata, "deducendo dal conteggio di dicembre 2003 la somma di 8 giorni lavorativi e di 5 giorni calcolati d'ufficio dalla cassa di pagamento __________ " (cfr. consid. 1.3.; doc. _). Ciò risulta effettivamente anche dal conteggio cartaceo relativo al mese di dicembre 2003 stilato dalla Cassa __________ di cui agli atti (cfr. doc. _). L'art. 54 cpv. 1 LPGA enuncia che: "Le decisioni e le decisioni su opposizione sono esecutive se: a. non possono più essere impugnate mediante opposizione o ricorso; b.                          possono ancora essere impugnate, ma l'opposizione o il ricorso non ha effetto sospensivo; c.                          l'effetto sospensivo di un'opposizione o di un ricorso è stato                                      revocato." La LADI non prevede delle norme che derogano a questa disposizione, per cui essa risulta in casu applicabile (cfr. consid. 2.2.). Ai sensi dell'art. 54 cpv. 1 LPGA una decisione è immediatamente esecutiva, allorché essa è cresciuta in giudicato formalmente e non è nulla. La possibilità di una riconsiderazione (art. 53 LPGA) o di una revisione (art. 17 LPGA) della decisione non ne esclude comunque l'esecutività. Inoltre, a determinate condizioni, il legislatore ha previsto che una decisione è esecutiva, benché non sia ancora passata in giudicato formalmente. Ciò si realizza nel caso in cui la relativa opposizione o ricorso non prevedono l'effetto sospensivo. Quest'ultimo caso costituisce un'eccezione, poiché nell'ambito delle assicurazioni sociali, le vie di ricorso ordinarie hanno, in linea di principio, l'effetto sospensivo (cfr. U. Kieser, ATSG Kommentar, Basilea, Ginevra 2003, ad art. 54, n. 5 e 6). Tuttavia va segnalato che soltanto se la decisione impugnata è di natura positiva il ricorso ha effetto sospensivo ex lege. Secondo la giurisprudenza del TFA, oggetto di un atto amministrativo con effetto sospensivo possono essere, infatti, per definizione, solo decisioni che impongono un obbligo o che danno seguito ad una richiesta (cfr. DTF 123 V 39; RAMI 1997 pag. 157). Per contro in caso di un provvedimento di natura negativa possono entrare in linea di conto delle misure provvisionali positive (cfr. DTF 126 V 409; RAMI 1997 pag. 157 segg.; RCC 1991 pag. 521; DTF 117 V 186; RAMI 1983 Nr. 5282 pag. 91; RCC 1982 pag. 481; DTF 116 Ib 350). Decisioni negative sono provvedimenti mediante i quali un'istanza diretta all'accertamento, alla costituzione, alla modificazione o all'annullamento di diritti o di obblighi viene disattesa (cfr. DTF 123 V 39 consid. 3). Per quanto concerne la decisione con cui un assicurato viene sospeso dal diritto alle indennità giornaliere, il Tribunale federale delle assicurazioni, in una sentenza del 30 gennaio 1998, pubblicata in DTF 124 V 82, confermando quanto stabilito in una precedente decisione del 7 maggio 1997, pubblicata in SVR 1997 ALV N. 106, ha ribadito che tale provvedimento non costituisce una decisione negativa. Contestualmente il TFA, cambiando la propria giurisprudenza, ha deciso, tuttavia, che l’effetto sospensivo riconosciuto da un’autorità giudiziaria cantonale a un ricorso contro una decisione in tema di sospensione del diritto a prestazioni cagiona in ogni caso un pregiudizio irreparabile per l’amministrazione dell’assicurazione contro la disoccupazione, dal momento che in caso di processo i giorni di sospensione non possono in pratica più essere computati, la sospensione decadendo dopo sei mesi, conformemente all’art. 30 cpv. 3 quarta frase. La nostra Alta Corte in conclusione ha affermato testualmente che: " (...) Im Ergebnis bedeutet dies, dass Art. 30 Abs. 3 Satz 4 AVIG, wonach die Einstellung in der Anspruchberechtigung binnen sechs Monaten nach Beginn der Einstellungsfrist zu tilgen ist, als Ausdruck einer gesetzgeberischen Entscheidung verstanden werden muss, die im Bereich der vorsorglichen Massnahmen zu respektieren ist und folglich die Gewährung des Suspensiveffekts der Beschwerde gegen eine Einstellungsverfügung ausschliesst. In diesem Sinne ist die Rechtsprechung gemäss SVR 1997 ALV Nr. 106 S. 327 zu ändern." (cfr. DTF 124 V 89 consid. 6b) Pertanto, nel caso di specie, visto che l'opposizione e il ricorso contro un provvedimento di sospensione dal diritto alle indennità di disoccupazione, pur essendo quest'ultimo una decisione di carattere positivo, non hanno effetto sospensivo, correttamente la sanzione di 8 giorni inflitta all'assicurato è già stata eseguita (cfr. art. 54 cpv. 1 lett. b LPGA). 2.5.   Di transenna va poi osservato che gli ulteriori 5 giorni per i quali non sono state versate le relative indennità giornaliere corrispondono al periodo di attesa generale, il quale deve essere compiuto una sola volta nel termine quadro per la riscossione della prestazione (cfr. art. 6a OADI il cui tenore non è stato modificato in occasione della terza revisione della LADI, in vigore, unitamente alle modifiche dell'OADI, dal 1° luglio 2003. A proposito dell'applicabilità della nuova LADI e della nuova OADI al caso concreto cfr. consid. 2.4.). Nel merito 2.6.   Oggetto della presente vertenza è la questione di sapere se l'assicurato deve essere o meno sospeso dal diritto all'indennità di disoccupazione per mancate ricerche nei mesi di disdetta precedenti l'iscrizione in disoccupazione. Il 1° luglio 2003 è entrata in vigore la terza revisione della LADI, accettata dal popolo il 24 novembre 2002 (cfr. FF N.14 del 9 aprile 2002 pag. 2502 segg., RU N. 24 del 24 giugno 2003 pag. 1728 segg.). Dal profilo temporale il giudice delle assicurazioni sociali applica di principio le norme di diritto materiale in vigore al momento in cui si realizza la fattispecie che esplica degli effetti (cfr. DTF 129 V 1; DTF 128 V 315=SVR 2003 ALV Nr. 3; DTF 127 V 467 consid. 1; DTF 126 V 166 consid. 4b; STFA del 10 settembre 2003 nella causa Cassa pensioni dei dipendenti dello Stato del Cantone Ticino c/ C., B 28/01; STFA del 20 gennaio 2003 nella causa V. e V.-A., K 133/01). Inoltre, il Tribunale delle assicurazioni, ai fini dell'esame della vertenza, si fonda di regola sui fatti che si sono realizzati fino all'emanazione della decisione amministrativa contestata (cfr. DTF 128 V 315=SVR 2003 ALV Nr. 3; DTF 121 V 366 consid. 1b; qui: il 16 giugno 2003). In casu, l'amministrazione ha sanzionato l'assicurato per mancate ricerche di lavoro nei mesi di ottobre e novembre 2003. A quel momento la terza revisione della LADI era già in vigore e deve dunque essere presa in considerazione. 2.7.   Dapprima va rilevato che la terza revisione della LADI non ha sostanzialmente modificato né l'obbligo per gli assicurati di cercare un impiego adeguato, né il principio di sanzionare la violazione di questo dovere, vigenti precedentemente al 1° luglio 2003. Pertanto resta valida la giurisprudenza elaborata fino al 30 giugno 2003. Come appena visto, tra gli obblighi dell'assicurato rientra quello di cercare personalmente un'occupazione adeguata (secondo l'art. 16 LADI), se necessario anche fuori della professione precedente (cfr. art. 17 cpv. 1 LADI) ed anche fuori del proprio luogo di domicilio (cfr. art. 16 cpv. 2 lett. f LADI). Alla fine di ogni periodo di controllo egli dovrà dunque presentare al servizio competente le prove documentali relative alle ricerche di lavoro intraprese (cfr. STFA del 29.1.92 nella causa E.R., non pubblicata). Secondo l'art. 26 cpv. 1 OADI: " L'assicurato deve finalizzare i propri sforzi di ricerca di lavoro, di regola sotto forma di domande d'impiego ordinarie." L'art. 26 cpv. 2 OADI prevede che: " Annunciandosi per riscuotere l'indennità giornaliera, l'assicurato deve provare al servizio competente gli sforzi che ha intrapreso per trovare lavoro." L'art. 26 cpv. 2bis OADI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L’art. 26 cpv. 3 OADI stabilisce che: " Il servizio competente verifica ogni mese le ricerche di lavoro dell’assicurato." Conformemente al principio dell'obbligo della riduzione dei danni ancorato nel diritto delle assicurazioni sociali (cfr. Maurer, Sozialversicherungsrecht, Band I, 1979 p. 323), la LADI ha dunque previsto che l'assicurato deve fare tutto quanto è nelle sue possibilità per evitare o ridurre lo stato di disoccupazione. Se non adempie il suo obbligo egli deve essere sanzionato sulla base dell'art. 30 cpv. 1 lett. c LADI, secondo cui l'assicurato è sospeso dal diritto all'indennità se non fa il suo possibile per ottenere un'occupazione adeguata. Per stabilire se un assicurato si è sforzato a sufficienza per trovare un'occupazione adeguata non è importante soltanto la quantità bensì anche la qualità delle ricerche effettuate (cfr. DTF 124 V 231 consid. 4a; DTF 120 V 76 consid. 2 con riferimenti; STFA del 15 gennaio 2001 nella causa C.P.-B., C 49/00). La giurisprudenza federale ha stabilito che questo motivo di sospensione è dato anche quando l'assicurato non si attiene all'obbligo della ricerca di un lavoro prima di essere disoccupato. L'assicurato deve così, ad esempio, adoperarsi già durante il periodo di disdetta (e cioè a partire dal momento in cui gli viene notificato il licenziamento) per trovare una nuova occupazione (cfr. DLA 1966 N° 11 e N° 21; DLA 1977 N° 33; DLA 1987 pag. 41, DTF del 29 gennaio 1992 nella causa E.R., C 77/91; SVR 1998 ALV N° 22; D. Cattaneo, "Alcuni compiti degli Uffici regionali di collocamento alla luce della giurisprudenza". Appunti sociali, fascicolo n. 3. Ed. OCST, Pregassona 2000, pag. 16 segg.; vedi pure art. 45 cpv. 1 lett. a OADI). In una sentenza del 23 gennaio 2003 nella causa C. (C 280/01) il TFA ha riconfermato questo principio, argomentando: " Nach der Rechtsprechung muss die versicherte Person bereits vor der Beendigung der bisherigen Erwerbstätigkeit (ARV 1993/94 Nr. 26 S. 184 Erw. 2b) und vor der Meldung beim Arbeitsamt (ARV 1982 Nr. 4 S.</w:t>
      </w:r>
    </w:p>
    <w:p>
      <w:r>
        <w:rPr>
          <w:b/>
        </w:rPr>
        <w:t>E. 40</w:t>
      </w:r>
    </w:p>
    <w:p>
      <w:r>
        <w:t>Erw. 4c/aa und 44 Erw. 3c/aa; Gerhards, a.a.O., n 2 und 51 zu Art. 30). Ohne die einstellungsrechtliche Sanktion käme Art. 17 Abs. 1 AVIG im Taggeldrecht nicht zum Tragen. Wüsste nämlich eine arbeitslose Person zum voraus, dass ungenügende Bemühungen bezüglich ihrer Leistungen keine Folgen zeitigten, fehlte ein wesentlicher Ansporn, dem gesetzlichen Gebot zur Stellensuche nachzuleben." (DTF 124 V 227- 228) In questa sentenza (cfr. DTF 124 V 228- 230 ) il TFA ha pure avuto modo di sancire la conformità dell'art. 30 cpv. 1 lett. c LADI con le disposizioni della Convenzione OIL: Nr. 168, in vigore per la Svizzera dal 17 ottobre 1991 (al proposito cfr. D. Cattaneo, "Les mesures préventives et de réadaptation de l'assurance chômage" Ed. Helbing &amp; Lichtenhahn, Basilea e Francoforte sul Meno, 1992 pag. 193 seg.). 2.9.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w:t>
      </w:r>
    </w:p>
    <w:p>
      <w:r>
        <w:rPr>
          <w:b/>
        </w:rPr>
        <w:t>E. 45</w:t>
      </w:r>
    </w:p>
    <w:p>
      <w:r>
        <w:t>cpv. 3 OADI stabilisce che la colpa grave è data se l'assicurato ha abbandonato senza valido motivo un impiego idoneo senza garanzia di uno nuovo o ha rifiutato un lavoro idoneo. Per quel che concerne 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dell'UCL prevedono da 5 a 9 giorni di sanzione per mancate ricerche di lavoro e da 3 a 4 giorni di sanzione per insufficienti ricerche di lavoro, in caso di prima sospensione, con proporzionali aumenti per i periodi successivi, visto l'art. 45 cpv. 2 bis OADI (cfr. Circulaire relative à l'indemnité de chômage (IC) del SECO in vigore dal 1° gennaio 2002, D68 punto 1; Lista delle sospensioni URC/UCL aggiornate dal SECO al 25.01.1999).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TFA ha approvato il modo di procedere dell'amministrazione (cfr. la sentenza del 6 agosto 2002 nella causa Z., C 338/01, nella quale il TFA ha confermato quattro giorni di sospensione per insufficienti ricerche in un periodo di controllo; la sentenza del 23 gennaio 2003 nella causa C., C 280/01, nella quale l'Alta Corte ha confermato la sanzione di nove giorni di sospensione dal diritto alle indennità di disoccupazione inflitta dall'amministrazione ad un assicurato che aveva saputo comprovare unicamente quattro ricerche di lavoro svolte nei tre mesi di disdetta del precedente rapporto di lavoro; la sentenza del 2 maggio 2003 nella causa X., C 275/02, nella quale la nostra Massima Istanza ha confermato una sanzione di quindici giorni di sospensione per mancate ricerche durante tre mesi di disdetta; la sentenza del 4 giugno 2003 nella causa R., C 319/02, nella quale l'Alta Corte ha confermato la sanzione di cinque giorni di sospensione dal diritto alle indennità di disoccupazione inflitta dall'amministrazione ad un assicurato, nato nel 1939, che aveva saputo comprovare unicamente sei ricerche di lavoro, di cui cinque svolte per telefono, durante un periodo di controllo nel corso del quale egli aveva, tra l'altro, lavorato cinque giorni, per un totale di trentaquattro ore; la sentenza del 3 luglio 2003 nella causa AWA contro E., C 286/02, nella quale il TFA ha confermato tre giorni di sanzione per insufficienti ricerche di lavoro durante uno dei tre mesi di disdetta; la sentenza dell'11 luglio 2003 nella causa D., C 63/03, nella quale l'Alta Corte ha confermato una sanzione di quattro giorni di sospensione per insufficienti ricerche di lavoro durante un periodo di controllo e la sentenza del 2 marzo 2004 nella causa B., C 305/02, nella quale la nostra Massima Istanza ha confermato 4 giorni di sospensione per insufficienti ricerche durante il periodo di disdetta). 2.10.   Nella già citata sentenza H. del 17 marzo 1998, il Tribunale federale delle assicurazioni ha stabilito che è possibile sospendere l'assicurato che commette (soltanto) una colpa lieve non compiendo sufficienti ricerche di lavoro. L'Alta Corte ha al proposito rilevato: "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unangefochtenerweíse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anerkannt, dass Leistungen gekürzt oder sogar für gewisse Fälle verweigert werden könnten, wenn Versicherte die Leistungspflicht vorsätzlich oder grobfahrlässig verursacht oder verlängert hätten (vgl.  Art. 7 IVG, Art. 37 und 39 UVG, Art. 7 aMVG, Art. 35 BVG und - betreffend die Krankenkassen BGE 107 V 228 Erw. 2a).  Dies müsse gleihermassen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(Art. 30 Abs. 3 AVIG).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BB1 1980 IlI S.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i lit. c AVIG (BVR 1991 S. 83 f.), welcher sich die Vorinstanz anschloss der Regelung des Arbeitslosenversicherungsgesetzes und der besicht des Gesetzgebers zuwiderläuft. er kantonale Escheid verletzt daher insoweit Bundesrecht, als er die leichte Fahrlässigkeit  von Sanktionen befreit." (DTF 124 V 231-233) 2.11.   In una sentenza del 22 ottobre 2002 nella causa N. (C 305/01), pubblicata in DLA 2003 pag. 118 segg., il TFA ha ancora ribadito la necessità di compiere delle ricerche di lavoro nel periodo precedente l'annuncio al collocamento. Al riguardo la nostra Massima Istanza ha osservato: " (…) 1. L'assuré faisant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Aux termes de l'art. 30 al. 1 let. c LACI, le droit de l'assuré à l'indemnité est suspendu lorsqu'il est établi que celui-ci ne fait pas tout ce qu'on peut raisonnablement exiger de lui pour trouver un travail convenable. Cette disposition trouve notamment application lorsque l'assuré n'effectue pas suffisamment de recherches d'emploi pendant le délai de résiliation de son contrat de travail (DTA 1993 no 9 p. 87 consid. 5b, 1993 no 26 p. 184 consid. 2b, 1987 no 2 p. 41 consid. 1). 2. L'intimé a admis, en procédure cantonale, ne pas avoir effectué de recherches d'emploi pendant le délai de résiliation de son contrat de travail, soit du 25 juillet au 30 septembre 2000, ainsi qu'au cours des mois de novembre et décembre 2000. Les premiers juges ont considéré qu'il n'encourait qu'une seule mesure de suspension dans l'exercice du droit à l'indemnité de chômage, dont il convenait de fixer la durée au terme d'une appréciation globale de son comportement pour l'ensemble des mois d'août à décembre 2000. 3. 3.1 La suspension du droit à l'indemnité de chômage prévue à l'art. 30 LACI n'a pas un caractère pénal. Elle constitue une sanction de droit administratif destinée à combattre les abus en matière d'assurance-chômage. Comme telle, cette mesure peut être prononcée de manière répétée, sans que soit applicable l'art. 68 CP (ATF 123 V 151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(DTA 1999 no 33 p. 197 sv. consid. 3b, 1993 no 3 p. 22 consid. 3d et p. 25 consid. 5b; arrêt non publié F. du 25 novembre 1997 [C 61/97] consid. 5a). 3.2 En ce qui concerne plus particulièrement les mesures de suspension en raison de recherches d'emploi insuffisantes, le Tribunal fédéral des assurances a admis, avant l'abrogation de la loi fédérale du 22 juin 1951 sur l'assurance-chômage (LAC) et l'entrée en vigueur de la LACI, que des décisions de suspension distinctes pouvaient être prises, même rétroactivement, pour chaque mois pendant lequel l'assuré avait contrevenu à ses obligations. Selon la pratique de l'époque, en effet, l'examen des recherches d'emploi effectuées par les personnes assurées était mensuel, bien qu'il n'existât pas de réglementation légale sur ce point (arrêt non publié F. du 16 novembre 1981 [C 114/80]). Il n'y a pas lieu de modifier cette jurisprudence, implicitement confirmée à plusieurs reprises (cf. parmi d'autres, les arrêts non publiés C. du 2 décembre 1999 [C 282/98], O. du 7 octobre 1998 [C 82/98] et B. du 4 décembre 1997 [C 128/97]), d'autant que l'obligation de remettre chaque mois à l'office compétent la preuve des efforts entrepris en vue de trouver un emploi est aujourd'hui expressément prévue par l'art. 26 al. 2 OACI (cf. également art. 26 al. 3 et 27a OACI). 4. Après avoir négligé d'effectuer des recherches d'emploi pendant le délai de résiliation de son contrat de travail, ce qui justifie une première mesure de suspension dans l'exercice du droit à l'indemnité de chômage, l'intimé a entrepris plusieurs démarches en vue de trouver du travail, de manière à remplir provisoirement ses obligations vis-à-vis de l'assurance-chômage. Il lui appartenait toutefois de poursuivre ses efforts pendant les mois de novembre et décembre 2000, sans quoi il encourait de nouvelles mesures de suspension pour chacune de ces périodes de contrôle, conformément à la jurisprudence exposée ci-dessus (consid. 3). Les trois décisions administratives litigieuses étaient donc en principe justifiées, contrairement à l'avis des premiers juges, le SPP et le Groupe réclamations n'ayant par ailleurs pas fait un usage critiquable de leur pouvoir d'appréciation en fixant la durée de la suspension à 10 jours pour les mois d'août et septembre 2000, 5 jours pour le mois de novembre 2000, et 5 jours pour le mois de décembre 2000 (après rectification, par le Groupe réclamations, de la sanction prononcée par le SPP)." (DLA 2003 pag. 119) 2.12.   Nell'evenienza concreta risulta dagli atti all'incarto che l'assicurato, dal mese di marzo 1999 al 30 novembre 2003, ha lavorato quale dirigente della succursale ticinese della __________ (cfr. doc. _ e _). Tale rapporto di impiego è stato disdetto, con effetto dal 30 novembre 2003, dall'ex datore di lavoro del ricorrente con scritto del 17 settembre 2003, a conferma di quanto già comunicatogli verbalmente (cfr. doc. _). L'insorgente si è poi iscritto in disoccupazione a decorrere dal 1° dicembre 2003, dichiarando di cercare un'occupazione a tempo pieno come direttore d'azienda, gerente di succursale, direttore degli acquisti e della distribuzione (cfr. doc._). Al momento del suo annuncio per il collocamento il ricorrente ha dichiarato di non aver intrapreso nei mesi di disdetta alcuno sforzo al fine di reperire un impiego adeguato. Di conseguenza l'URC, con decisione formale dell'11 dicembre 2003, l'ha sospeso dal diritto alle indennità di disoccupazione per 8 giorni per mancate ricerche nei mesi di ottobre e novembre 2003 (cfr. doc. _). Tale provvedimento è stato confermato con decisione su opposizione del 19 gennaio 2004. In occasione del colloquio di consulenza dell'11 dicembre 2003 è stato allestito un verbale del seguente tenore: " Colloquio iscrizione effettuato da __________. Reiscrizione dell'assicurato. Da 03.99 a 11.03 c/o __________ a tempo pieno in qualità di responsabile di filiale (i suoi compiti: gestione clienti, acquisizione, gestione filiale Ticino, consulente clienti es. amministrazione, studi ingegneria ecc.). S'iscrive in disoccupazione dal 01.12.03 alla ricerca di un posto di lavoro a tempo pieno in qualità di dirigente d'azienda/gerente di succursale oppure direttore degli acquisti e vendita. Ha partecipato alla mezza giornata informativa diritti e doveri, non ha domande in merito. Durante il termine di disdetta (ottobre e novembre 2003), non ha effettuato alcuna ricerca di lavoro giustificando il suo comportamento con il fatto che non sapeva di doverle fare, in quanto, sarebbe stato disoccupato dal 01.12.03. Dopo avergli mostrato la tabella delle sanzioni SECO e l'opuscolo "alcuni compiti degli URC" di D. Cattaneo al paragrafo 2.2, lo informo che non avendo ottemperato ai suoi doveri, verrà sospeso dal diritto alle indennità per 8 giorni (seguirà la raccomandata). Chiedesi, da subito, un minimo di 8 ricerche al mese (2 alla settimana) mirate, serie e continue nelle professioni sopra menzionate. Da parte nostra non ci sono posizioni da proporre. L'assicurato è stato dettagliato sull'attività indipendente (fidejussione OBTG, indennità speciali, sussidio oneri sociali, consulente ecc.) se intende avviare una qualsiasi attività, dovrà presentare la relativa bozza con allegati (cfr. schema che gli consegno brevi-manu). Non vengono ventilate assenze per vacanze. Rilascio faut di dicembre e formula rio ricerca. Prossimi app.: allo sportello 230104 al pomeriggio e consulenza per il 16.02.04 ore 1030." (Doc. _) L'art. 42 LPGA (norma di procedura che entra immediatamente in vigore; cfr. consid. 2.2.),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Il diritto di essere sentito dell'assicurato è dunque stato rispettato. Nella presente fattispecie il TCA constata che l'amministrazione ha dato al ricorrente la possibilità di esprimersi prima di pronunciare la sanzione, ossia durante il colloquio dell'11 dicembre 2003. Pertanto il diritto di essere sentito dell'assicurato è stato ossequiato già prima dell'emanazione della decisione formale, conformemente alla chiara giurisprudenza federale emessa prima dell'entrata in vigore della LPGA (cfr. STFA del 6 agosto 2002 nella causa C, C91/02,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 2.13.   Come visto precedentemente (cfr. consid. 2.6.), gli assicurati devono effettuare delle ricerche di impiego nel periodo precedente l'iscrizione in disoccupazione, e in particolare nei mesi di disdetta del contratto di lavoro. Al riguardo va ricordato che, secondo l'art. 329 cpv. 3 CO, se il contratto è disdetto, il datore di lavoro deve concedere al lavoratore il tempo necessario per cercare un altro lavoro. Inoltre va segnalato che questo Tribunale conferma costantemente le decisioni di sospensione emanate dall'URC a causa di mancate ricerche prima dell'annuncio per il collocamento nel periodo di disdetta (cfr. fra le tante: STCA del 2 settembre 2003 nella causa F., __________; STCA del 31 luglio 2003 nella causa R., __________; STCA del 4 giugno 2003 nella causa J., __________; STCA del 24 marzo 2003 nella causa B., __________). Il ricorrente doveva, dunque, attivarsi, al fine di intraprendere alcuni sforzi per tentare di reperire un'occupazione adeguata, rispondendo a eventuali annunci relativi a posti di lavoro pubblicati su quotidiani e proponendosi spontaneamente a dei potenziali datori di lavoro (cfr. STCA del 30 settembre 2002 nella causa R., __________). In simili condizioni l'assicurato, non compiendo nessuna ricerca di impiego nei mesi di disdetta di ottobre e novembre 2003, ha contravvenuto a quanto previsto dalla LADI e dalla relativa giurisprudenza (cfr. consid. 2.6., 2.10.). 2.14.   Dagli atti emerge che nel 1992 il ricorrente aveva già aperto un termine quadro per la riscossione di prestazioni (cfr. doc. _). L'insorgente medesimo nell'atto ricorsuale ha confermato questa circostanza, precisando che ha ricorso all'assicurazione contro la disoccupazione per circa 9 mesi a seguito del rientro in Svizzera dopo un periodo di formazione all'estero (cfr. consid. 1.3., doc. _). L'assicurato sostiene tuttavia, di non essere stato a conoscenza, fino al momento della sua iscrizione per il collocamento nel mese di dicembre 2003, dei suoi diritti e doveri di disoccupato (cfr. doc. _). Ora, quindi si tratta di esaminare se l'eventuale non conoscenza della LADI, e meglio del dovere di compiere delle ricerche di lavoro quantitativamente e qualitativamente sufficienti già nei mesi di disdetta, può costituire, nel caso concreto, un valido votivo per non sanzionare l'assicurato. Il 1° gennaio 2003 è entrato in vigore l'art. 27 LPGA (Informazione e consulenza). Questa nuova importante disposizione legale ha il seguente tenore: " Gli assicuratori e gli organi esecutivi delle singole assicurazioni sociali, nei limiti delle loro competenze, sono tenuti ad informare le persone interessate sui loro diritti e obblighi (cpv. 1).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(cpv. 2). Se un assicuratore constata che un assicurato o i suoi congiunti possono rivendicare prestazioni di altre assicurazioni sociali, li informa immediatamente (cpv. 3)." L'art. 27 LPGA sancisce, in particolare, per l'amministrazione un dovere di carattere collettivo, generale e permanente di fornire informazioni - ad esempio tramite opuscoli informativi; cfr. DLA 2002 pag. 194 - (cpv. 1) e il diritto soggettivo e individuale dell'assicurato alla consulenza (cioè un parere su ciò che conviene fare) su un caso preciso e su esplicita richiesta, che può essere fatto valere in giustizia (cpv. 2) (Su questi aspetti cfr. in particolare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Così l'art. 20 cpv. 4 OADI ("avverte l'assicurato riguardo ai suoi obblighi secondo l'articolo 17 LADI, in particolare all'obbligo di adoperarsi per trovare lavoro". Per un caso di applicazione, cfr. STFA del 13 agosto 2003 nella causa A., C 133/02), valido fino al 31 dicembre 2002, è stato abrogato e sostituito dall'art. 19a OADI, il quale prevede che: " 1 Gli organi esecutivi di cui all'articolo 76 capoverso 1 lettere a-d LADI informano gli assicurati sui loro diritti e obblighi, in particolare, sulla procedura di annuncio e sull'obbligo di evitare o abbreviare la disoccupazione. 2 Le casse informano gli assicurati sui diritti e sugli obblighi derivanti dai settori di competenza delle casse (art. 81LADI). 3 I servizi cantonali e gli uffici regionali di collocamento (URC) informano gli assicurati sui diritti e sugli obblighi derivanti dai rispettivi settori di competenza (art. 85 e 85b LADI)." (cfr. E. Imhof, art. cit in SZS pag. 317-318) L'entrata in vigore dell'art. 27 LPGA ha molto ridimensionato il principio, precedentemente in vigore, secondo cui non è possibile invocare l'ignoranza della legge per ricavarne dei vantaggi. Il giudice federale emerito R. Spira ("Du droit d'être renseigné …" in SZS 2001 pag. 524 seg., in particolare pag. 531) sottolinea che la presunzione della conoscenza della legge è stata rovesciata. (Al riguardo vedi pure U. Kieser, "ATSG - Kommentar" ad art. 27 pag. 319; sul principio appena citato cfr. invece Pratique VSI 2003 pag. 207 segg. (210); DLA 2002 pag. 113 (115); DLA 2000 pag. 99; DTF 124 V 220; STFA del 31 gennaio 2003 nella causa V., H 5/02; STFA del 28 novembre 2000 nella causa P.S., H 407/99; DTF 124 V 220). Questo Tribunale, in una sentenza del 20 novembre 2003 nella causa B., inc. __________,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argomentando: " (…). Malgrado le importanti modifiche appena esposte, il TCA ritiene che comunque nulla sia mutato, dopo l'entrata in vigore della LPGA, circa la possibilità di sanzionare gli assicurati che non hanno effettuato ricerche di lavoro prima di iscriversi per il collocamento, anche in caso di ignoranza dalla legge. Da una parte infatti il nuovo art. 19a OADI ha generalizzato l'obbligo di informazione che prima esisteva quasi esclusivamente per quel che riguarda le ricerche di lavoro. Questa norma non ha tuttavia esteso temporalmente (e cioè anticipato) il momento a partire dal quale gli organi di esecuzione devono informare gli assicurati riguardo all'obbligo di cercare lavoro. L'OADI contiene inoltre tuttora altre disposizioni: l'art. 26 cpv. 2 ("annunciatosi per riscuotere l'indennità giornaliera, l'assicurato deve provare il servizio competente gli sforzi che ha intrapreso per trovare lavoro. In seguito, deve fornire tale prova per ogni periodo di controllo". Cfr. STFA del 22 ottobre 2002 nella causa N., C 305/01 e l'art. 45 cpv. 1 lett. a ("la sospensione del diritto all'indennità ha effetto al primo giorno dopo la cessazione del rapporto di lavoro qualora la disoccupazione sia imputabile all'assicurato o se egli non si è sufficientemente adoperato per trovare un'occupazione adeguata prima della disoccupazione") che impongono di sanzionare anche coloro che non presentano ricerche di lavoro per il periodo che precede l'iscrizione per il collocamento. Inoltre e soprattutto, il fondamentale principio dell'obbligo di ridurre il danno (cfr. consid. 2.6), valido per tutti i settori del diritto delle assicurazioni sociali (e consacrato esplicitamente su un aspetto particolare all'art. 21 cpv. 3 LPGA), a mente del TCA, resta attuale anche dopo l'entrata in vigore della legge sulla parte generale. Infine non va ignorato che, nell'ambito del diritto civile l'art. 329 cpv. 3 CO stabilisce che se il contratto è disdetto, il datore di lavoro deve concedere al lavoratore il tempo necessario per cerca un altro lavoro. Dal profilo dell'assicurazione contro la disoccupazione, si può dunque ragionevolmente pretendere che l'assicurato inizi a cercare lavoro ancora prima di essere ufficialmente informato dai servizi addetti al collocamento" (STCA 20.11.2003 succitata, consid. 2.14.). Questa Corte ha confermato tale principio in una sentenza del 19 gennaio 2004 nella causa L. (inc. __________), non cresciuta in giudicato, in cui circa, più specificatamente, il diritto di consulenza enunciato all'art. 27 cpv. 2 LPGA ha stabilito: " (…)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In conclusione, come visto, se un assicurato contatta direttamente l'amministrazione per avere ragguagli sulla sua condizione di disoccupato, questa deve informarlo correttamente e in modo completo in merito ai suoi diritti e doveri. Per quanto concerne l'assicurazione contro la disoccupazione, rispetto al periodo precedente all'entrata in vigore della LPGA, in cui il diritto di consulenza era limitato, ai sensi dell'art. 20 cpv. 4 OADI, agli obblighi previsti all'art. 17 LADI, che dovevano essere comunicati dal servizio competente per l'annuncio in disoccupazione, dal 1° gennaio 2003 il dovere di prestare consulenza si impone anche alle casse, ai servizi cantonali, agli URC." (STCA  19.1.2003 succitata consid. 2.6.) Nel caso di specie il ricorrente mai ha allegato di avere, prima del suo annuncio all'URC, contattato l'amministrazione per ricevere ragguagli relativamente al comportamento da adottare in vista della sua iscrizione in disoccupazione. In casu non entra, dunque, in considerazione un eventuale diritto alla consulenza ai sensi dell'art. 27 cpv. 2 LPGA a favore dell'insorgente. Pertanto, visto che anche dopo l'entrata in vigore della LPGA l'assicurato che precedentemente alla sua iscrizione in disoccupazione non ha intrapreso sforzi (o ha effettuato sforzi insufficienti) al fine di reperire un'occupazione adeguata deve essere sanzionato, anche se ignorava quanto impone la LADI in questo ambito, il ricorrente deve essere sospeso dal diritto alle indennità di disoccupazione, a prescindere dalla questione di sapere se realmente o meno egli non era cognito dell'obbligo di cercare un impiego. 2.15.   A nulla poi serve all'assicurato invocare il diritto alla protezione della buona fede di cui all'art. 9 Cost. fed. (cfr. consid. 1.3., doc. _), poiché non sono realizzati i relativi presupposti. Il diritto alla protezione della buona fede, che permette al cittadino di esigere che l'autorità rispetti le proprie promesse e che essa eviti di contraddirsi, è infatti garantito e impone all'autorità di discostarsi dal principio della legalità, allorché le seguenti condizioni, precisate da una lunga e consolidata giurisprudenza, sono adempiute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in esame l'assicurato mai ha preteso espressamente di essere stato informato erroneamente riguardo all'obbligo di compiere ricerche di impiego prima della disoccupazione (cfr. consid. 1.3.; doc. _), né ha menzionato le generalità della persona che gli avrebbe dato eventuali informazioni. Inoltre, dalla documentazione all'inserto non risulta che l'autorità competente abbia dato al ricorrente informazioni errate in merito al dovere di intraprendere degli sforzi al fine di reperire un'occupazione adeguata nei mesi di disdetta precedenti all'iscrizione in disoccupazione (cfr. STFA del 15 dicembre 2003 nella causa P., C 200/03; STFA del 10 gennaio 2002, nella causa H., C 94/01). Infine più l'amministrazione non ha comunque avuto modo di fornire indicazioni all'assicurato durante il periodo di disdetta, bensì soltanto più di due mesi dopo la notifica del licenziamento, quando egli si è annunciato per il collocamento alla fine del mese di novembre 2003. Di conseguenza il ricorrente non può motivare l'omissione di ricerche nei mesi di ottobre e novembre 2003 affermando di aver fatto affidamento a quanto comunicatogli dall'amministrazione. Inoltre il diritto alla protezione della buona fede di cui all'art. 9 Cost. fed. non tutela unicamente il cittadino che si affida in modo giustificato al comportamento dell'autorità, la quale dà delle informazioni errate, bensì anche nel caso in cui l'autorità ha omesso di fornire informazioni che la legge le imponeva di dare in una fattispecie particolare (cfr. Pratique VSI 2003 pag. 207; DLA 2003 pag. 127). Anche considerando questo aspetto, la buona fede dell'insorgente non può essere tutelata, dato che, non avendo contattato l'amministrazione prima della disoccupazione per avere ragguagli in merito ai suoi diritti e doveri, come visto precedentemente (cfr. consid. 2.14.), l'autorità non era tenuta a informare in modo generale circa l'obbligo di cercare un impiego prima di iscriversi per il collocamento (cfr. consid. 2.14.). 2.15.   Alla luce di tutto quanto esposto, questa Corte deve concludere che l'assicurato, non avendo compiuto nessuna ricerca di impiego nei due mesi di disdetta precedenti l'iscrizione in disoccupazione, ha violato l'obbligo di ridurre il danno imposto dalla legge e deve dunque essere sospeso dal diritto all'indennità di disoccupazione giusta l'art. 30 cpv. 1 lett. c LADI (cfr. consid. 2.6.). Per quanto concerne l'entità della sanzione, va rilevato che normalmente, in base alle direttive in vigore, la sanzione inflitta dall'amministrazione in caso di mancate ricerche di lavoro nel periodo antecedente l'iscrizione in disoccupazione ammonta a un minimo di 4 giorni al mese (cfr. consid. 2.8.). Di conseguenza la sospensione di 8 giorni (4 giorni  X 2 mesi) inflitta all'assicurato si rivela conforme principio della proporzionalità (cfr. consid. 2.8.). In simili condizioni il TCA non può che confermare la decisione emanata dall'URC di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