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37.1995.11 vom 25. November 1996</w:t>
      </w:r>
    </w:p>
    <w:p>
      <w:r>
        <w:t>TI Tribunale d'appello, 1996-11-25, IT</w:t>
      </w:r>
    </w:p>
    <w:p>
      <w:r>
        <w:rPr>
          <w:b/>
        </w:rPr>
        <w:t xml:space="preserve">Quelle: </w:t>
      </w:r>
      <w:r>
        <w:t>https://mcp.opencaselaw.ch/entscheid/ti_gerichte_37.1995.11</w:t>
      </w:r>
    </w:p>
    <w:p>
      <w:r>
        <w:t>FR: TI_GERICHTE 37.1995.11 du 25 novembre 1996</w:t>
      </w:r>
    </w:p>
    <w:p>
      <w:r>
        <w:t>IT: TI_GERICHTE 37.1995.11 del 25 novembre 1996</w:t>
      </w:r>
    </w:p>
    <w:p>
      <w:pPr>
        <w:pStyle w:val="Heading2"/>
      </w:pPr>
      <w:r>
        <w:t>Regeste</w:t>
      </w:r>
    </w:p>
    <w:p>
      <w:r>
        <w:t>Sentenza o decisione senza scheda</w:t>
      </w:r>
    </w:p>
    <w:p>
      <w:pPr>
        <w:pStyle w:val="Heading2"/>
      </w:pPr>
      <w:r>
        <w:t>Volltext</w:t>
      </w:r>
    </w:p>
    <w:p>
      <w:r>
        <w:t>Tessin Tribunale cantonale delle assicurazioni 25.11.1996 37.1995.11 Tessin Tribunale cantonale delle assicurazioni 25.11.1996 37.1995.11 Ticino Tribunale cantonale delle assicurazioni 25.11.1996 37.1995.11</w:t>
      </w:r>
    </w:p>
    <w:p>
      <w:r>
        <w:t>Sentenza o decisione senza scheda</w:t>
      </w:r>
    </w:p>
    <w:p>
      <w:r>
        <w:t>RACCOMANDATA Incarto n. 37.95.00011 ARB 9/94 DC/fz Lugano 25 novembre 1996 In nome della Repubblica e Cantone del Ticino Il presidente del Tribunale arbitrale in materia di assicurazione contro le malattie e gli infortuni Giudice Daniele Cattaneo vista l'istanza di esperimento di conciliazione del 5 luglio 1994 inoltrata dalle __________ rappresentate dalla federazione ticinese assicuratori malattie (in seguito indicata ftam ), 6500 Bellinzona, patrocinata dall'avv. __________ contro dott. __________ , letti ed esaminati gli atti, in particolare l'istanza di esperimento di conciliazione con la quale le Casse malati, dopo avere constatato che nell'anno 1992 il medico ha fatto registrare un indice 165, chiedono la restituzione di fr. 14'778.05 (e cioè ciò che eccede l'indice 150 della media del gruppo "medicina generale con radiologia") (Doc. _); preso atto delle osservazioni formulate dal dottor __________ in data 30 giugno 1994 (Doc. _); richiamata l'udienza del 21 novembre 1996 nel corso della quale è stato allestito un verbale del seguente tenore: " Preso atto delle spiegazioni del dott. __________ le casse malati dichiarano la loro disponibilità ad adattare l'importo per il 1993 tenendo conto di una classificazione con radiologia ciò che porta  ad un indice 156 e ad un importo chiesto in restituzione di fr. 5'199 (anziché fr. 16'749). Per il 1992 resta l'importo di fr. 14'778.05. Il totale ammonta dunque a fr. 19'977.05. Il Presidente preso atto delle argomentazioni dell'avv. __________ relative all'applicazione dell'indice 150 e delle giustificazioni del dott. __________ il quale sottolinea in particolare di trattare per  la maggior parte pazienti anziani, costatato come l'età media dei pazienti del  medico in questione supera di più di 20 anni quella dei pazienti della categoria in cui è inserito, propone la seguente soluzione conciliativa: il dott. __________ restituirà per i due anni in questione il 50% dell'importo chiesto dalle casse, pari a fr. 9'988.50. A questo punto l'avv. __________ ricorda che è pure pendente una richiesta di restituzione relativa all'anno 1991 di fr. 2'925.16 e chiede al medico se è disposto a chiudere anche questa vertenza sulla base del tasso proposto dal Giudice. Il dott. __________ risponde positivamente per cui restituirà ulteriori fr.  1'462.--. L'importo complessivo da restituire ammonta a fr. 11'450.- senza interessi. Le parti accettano la proposta. L'esperimento di conciliazione é quindi riuscito per cui le vertenze verranno stralciate dai ruoli." decreta 1.-   L'esperimento di conciliazione è riuscito. 2.-   La vertenza è stralciata dai ruoli . 3.-   Le spese processuali per un importo di fr. 600.- sono così ripartite: Casse malati:                fr. 300.- dott. ____________    fr. 300.-. 4.-   Intimazione alle parti interessate a sensi ed effetti di legge. Il presidente del Tribunale arbitrale Daniele Cattaneo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