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36.2019.11 vom 15. Mai 2019</w:t>
      </w:r>
    </w:p>
    <w:p>
      <w:r>
        <w:t>TI Tribunale d'appello, 2019-05-15, IT</w:t>
      </w:r>
    </w:p>
    <w:p>
      <w:r>
        <w:rPr>
          <w:b/>
        </w:rPr>
        <w:t xml:space="preserve">Quelle: </w:t>
      </w:r>
      <w:r>
        <w:t>https://mcp.opencaselaw.ch/entscheid/ti_gerichte_36.2019.11</w:t>
      </w:r>
    </w:p>
    <w:p>
      <w:r>
        <w:t>FR: TI_GERICHTE 36.2019.11 du 15 mai 2019</w:t>
      </w:r>
    </w:p>
    <w:p>
      <w:r>
        <w:t>IT: TI_GERICHTE 36.2019.11 del 15 maggio 2019</w:t>
      </w:r>
    </w:p>
    <w:p>
      <w:pPr>
        <w:pStyle w:val="Heading2"/>
      </w:pPr>
      <w:r>
        <w:t>Regeste</w:t>
      </w:r>
    </w:p>
    <w:p>
      <w:r>
        <w:t>Solo la neuropsicologia diagnostica, alle condizioni previste dalla legge, è a carico della LAMal. La neuropsicologia terapeutica no. In concreto tuttavia per un determinato periodo vi è buona fede e l'assicuratore deve pagare parzialmente le prestazioni effettuate secondo la garanzia fornita</w:t>
      </w:r>
    </w:p>
    <w:p>
      <w:pPr>
        <w:pStyle w:val="Heading2"/>
      </w:pPr>
      <w:r>
        <w:t>Erwägungen</w:t>
      </w:r>
    </w:p>
    <w:p>
      <w:r>
        <w:rPr>
          <w:b/>
        </w:rPr>
        <w:t>E. 17</w:t>
      </w:r>
    </w:p>
    <w:p>
      <w:r>
        <w:t>dicembre 2018 (doc. 13), dunque antecedente all’emissione della decisione impugnata del 19 dicembre 2018, per un trattamento ambulatoriale effettuato presso la Clinica __________ di __________ dal 19 novembre 2018 al 20 novembre 2018, di fr. 694.65, emessa in seguito all’” annuncio (…) neuropsicologia ” del 2 novembre 2018 della Clinica __________ all’assicuratore circa una valutazione neuropsicologica che si sarebbe tenuta dal 19 novembre 2018 (doc. 10) e poi fatturata conformemente alla raccomandazione per la fatturazione di prestazioni di neuropsicologia nell’assicurazione delle cure medico-sanitarie emanata il 23 giugno 2017 dall’organizzazione degli ospedali svizzeri H+ (https://www.hplus.ch/it/tariffe/raccomandazionedi utilizzazioneedifatturazione/). Il 16 marzo 2019 l’insorgente ha prodotto una fotocopia di tre ricevute postali di fr. 1'440, fr. 1'410 e fr. 720, con l’indicazione a mano “ago-sett”; sett-nov” e nov-dic” (doc. VIII/1). Il 20 marzo 2019 il TCA ha chiesto all’assicuratore di trasmettere copia di tutte le fatture trasmesse dalla Clinica __________ per prestazioni di neuropsicologia in ambito ambulatoriale eseguite dal mese di agosto 2018 (doc. IX). Il 28 marzo 2019 l’assicuratore ha prodotto, oltre alla già citata fattura del 17 dicembre 2018 per prestazioni dal 19 al 20 novembre 2018, documentazione relativa al 2019 (doc. X). Il 29 marzo 2019 il Tribunale ha nuovamente scritto all’assicurato, rilevando che allo scritto del 16 marzo 2019 non è stata allegata alcuna fattura ma unicamente tre ricevute di pagamento e che l’assicuratore ha ricevuto solo una fattura per prestazioni dal</w:t>
      </w:r>
    </w:p>
    <w:p>
      <w:r>
        <w:rPr>
          <w:b/>
        </w:rPr>
        <w:t>E. 19</w:t>
      </w:r>
    </w:p>
    <w:p>
      <w:r>
        <w:t>al 20 novembre 2018 ed ha assegnato al ricorrente un ultimo termine per produrre le fatture già richieste, segnatamente quella di fr. 1'440 già pagata con l’indicazione “ago-sett” (doc. XI). Il 5 aprile 2019 il ricorrente ha trasmesso 4 fatture: 26 settembre 2018 (doc. XII/1; prestazioni dal 3 agosto 2018 al 17 settembre 2018 per fr. 1’440), 17 dicembre 2018 (doc. XII/2; prestazioni dal 20 settembre 2018 al 5 novembre 2018 per fr. 1’410), 31 dicembre 2018 (doc. XII/3, prestazioni dall’8 novembre 2018 al 10 dicembre 2018 per fr. 720) e 4 aprile 2019 (doc. XII/4, prestazioni dal 14 gennaio 2019 al 18 febbraio 2019 per fr. 720), aggiungendo che l’ultimo ciclo di sedute terminerà verosimilmente a maggio e la fattura “ non è dunque ancora disponibile ” (doc. XII). Chiamato ad esprimersi in merito, l’assicuratore ha affermato che “ fino ad oggi la Clinica __________ ci ha inviato una sola fattura che abbiamo già trasmesso come allegato 1. Le quattro fatture presentate con l’istanza da parte del ricorrente il 05.04.2019 le abbiamo ricevute per la prima volta. Pertanto non costituiscono oggetto né della nostra decisione né del presente procedimento ” (doc. XIV). 2.2.   Nella procedura di ricorso in materia amministrativa sono di massima esaminabili e giudicabili solo i rapporti giuridici sui quali la competente autorità amministrativa si è precedentemente, e in maniera vincolante, determinata con una decisione (sentenza 8C_16/2010 del 3 maggio 2010). Di conseguenza, se non è (ancora) stata emessa una decisione (o una decisione su opposizione), manca l'oggetto impugnato e quindi un presupposto processuale (DTF 131 V 164 consid. 2.1 pag. 164 e seg.; 125 V 413 consid. 1a pag. 414 con riferimenti; cfr. pure sentenza 8C_549/2007 del 30 maggio 2008 consid. 4). Secondo costante giurisprudenza, l'oggetto impugnato è rappresentato, dal profilo formale, da una decisione, mentre, da quello sostanziale, dai rapporti giuridici in essa regolati (cfr. DTF 125 V 413 consid. 2a pag. 415; 124 V 19 consid. 1 pag. 20 e i riferimenti ivi citati; cfr. pure DTF 110 V 48).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ad uno (ad es.: diritto alla rendita) o più rapporti giuridici (ad es.: diritto alla rendita e diritto all'integrazione). Se pertanto il ricorso è diretto solo contro alcuni dei rapporti giuridici disciplinati dalla decisione querelata, gli altri fanno sì parte dell'oggetto impugnato, ma non di quello litigioso (in questo senso anche DTF 118 V 431 consid. 3b pag. 313 seg.; inoltre vedasi DTF 119 V 347 consid. 1b pag. 350 come pure Meyer, Die Rechtspflege in der Sozialversicherung, in BJM 1989 pag. 25). L'oggetto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(sentenza del Tribunale federale delle assicurazioni H 101/85 del 23 ottobre 1985, in RCC 1986 pag. 317 consid. 4a). Spetta al giudice stabilire, nel singolo caso, cosa compone l'oggetto litigioso e se, datene le condizioni, sono soddisfatti i presupposti per una sua estensione, rispettivamente per un'eventuale estensione dell'oggetto impugnato (DTF 125 V 416 consid. 2a, 122 V 36 consid. 2a con riferimenti). A questo proposito in DTF 122 V 34 (cfr. anche DTF 110 V 51), l’allora TFA (dal 1° gennaio 2007: TF), ha rammentato che per economia procedurale il Giudice può estendere l’oggetto impugnato ad una questione pronta per essere giudicata se vi è un nesso stretto con l’oggetto del contendere dal punto di vista fattuale e se l’amministrazione si è espressa in merito nel corso della procedura (DTF 122 V 34 consid. 2a: “ Nach der Rechtsprechung des Eidg.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Va infine rammentato che, secondo costante giurisprudenza,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129 V 1 consid. 1.2 cui rinvia la sentenza 9C_244/2018 del 30 maggio 2018, consid. 4.2.2), 2.3. In concreto va evidenziato da una parte che con la decisione impugnata emessa il 19 dicembre 2018 l’assicuratore non si è espresso su una singola fattura, bensì, in generale, sul suo obbligo prestativo in merito alle prestazioni di neuropsicologia di cui è stata chiesta la garanzia di assunzione dei costi il 3 agosto 2018 e dall’altra che l’assicuratore è stato chiamato ad esprimersi in merito alle quattro fatture prodotte pendente causa dall’insorgente (cfr. doc. da XI a XIV). In concreto il TCA può di conseguenza esprimersi sulle fatture emesse fino al giorno dell’emissione della decisione impugnata del 19 dicembre 2018 (doc. XII/1 [fattura del 26 settembre 2018 per prestazioni dal 3 agosto 2018 al 17 settembre 2018]; doc. XII/2 [fattura del 17 dicembre 2018 per prestazioni dal</w:t>
      </w:r>
    </w:p>
    <w:p>
      <w:r>
        <w:rPr>
          <w:b/>
        </w:rPr>
        <w:t>E. 20</w:t>
      </w:r>
    </w:p>
    <w:p>
      <w:r>
        <w:t>settembre 2018 al 5 novembre 2018] e doc. 13 [fattura del 17 dicembre 2018 per prestazioni dal 19 al 20 novembre 2018]) poiché concernono un trattamento di neuropsicologia ambulatoriale oggetto della medesima decisione e sulle quali l’amministrazione ha potuto esprimersi in merito (cfr. DTF 125 V 413). nel merito 2.4.   Ai sensi dell’art. 24 cpv. 1 LAMal l’assicurazione obbligatoria delle cure medico-sanitarie assume i costi delle prestazioni definite negli articoli 25-31, secondo le condizioni di cui agli articoli 32-34. Per l’art. 24 cpv. 2 LAMal le prestazioni assunte sono collegate alla data o al periodo di trattamento. L’art. 25 cpv. 1 LAMal prevede che l’assicurazione obbligatoria delle cure medico-sanitarie assume i costi delle prestazioni atte a diagnosticare o a curare una malattia e i relativi postumi. Secondo l’art. 25 cpv. 2 LAMal queste prestazioni comprendono (lett. a) gli esami e le terapie ambulatoriali, in ospedale o in una casa di cura, nonché le cure in ospedale dispensate (cifra 1) dal medico, (cifra 2) dal chiropratico, (cifra 3) da persone che effettuano prestazioni previa prescrizione o indicazione di un medico o di un chiropratico; (lett. b) le analisi, i medicamenti, i mezzi e gli apparecchi diagnostici e terapeutici prescritti dal medico o, nei limiti stabili dal Consiglio federale, dal chiropratico; (lett. c) un contributo alle spese di cure balneari prescritte dal medico; (lett. d) i provvedimenti di riabilitazione medica, eseguiti o prescritti dal medico; (lett. e) la degenza in ospedale secondo lo standard del reparto comune; (lett. f bis) la degenza in caso di parto in una casa per partorienti (art. 29); (lett. g) un contributo alle spese di trasporto necessarie dal profilo medico e alle spese di salvataggio; (lett. h) la prestazione effettuata dal farmacista al momento di fornire i medicamenti prescritti dal medico secondo la lettera b. Per l’art. 32 cpv. 1 LAMal le prestazioni di cui agli articoli 25-31 devono essere efficaci, appropriate ed economiche. L’efficacia deve essere comprovata secondo metodi scientifici. Secondo l’art. 32 cpv. 2 LAMal l’efficacia, l’appropriatezza e l’economicità delle prestazioni sono riesaminate periodicamente. L’art. 33 cpv. 1 LAMal prevede che il Consiglio federale può designare le prestazioni fornite da un medico o chiropratico i cui costi non sono assunti dall’assicurazione obbligatoria delle cure medico-sanitarie o lo sono soltanto a determinate condizioni. Secondo l’art. 33 cpv. 2 LAMal il Consiglio federale definisce le prestazioni di cui all’articolo 25 capoverso 2 non effettuate da un medico o chiropratico e le prestazioni di cui agli articoli 26, 29 capoverso 2 lettere a e c e 31 capoverso 1.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Ai sensi dell’art. 34 cpv. 1 LAMal per l’assicurazione obbligatoria delle cure medico-sanitarie, gli assicuratori non possono assumere altri costi oltre quelli delle prestazioni ai sensi degli articoli 25-33. 2.5.   Dal 1° luglio 2017 la neuropsicologia diagnostica eseguita da neuropsicologi indipendenti, di principio e se date le condizioni previste dall’OAMal e dall’OPre, è una prestazione obbligatoria a carico della LAMal. Come emerge dal comunicato stampa del 9 dicembre 2016 del Consiglio federale: " (…) La diagnostica neurologica è uno degli strumenti incontrastati della neurologia ed è applicata nelle cliniche e negli ospedali. I medici che intendono sottoporre i propri pazienti agli esami diagnostici di un neuropsicologo che esercita a carico dell’assicurazione obbligatoria delle cure medico-sanitarie (AOMS, assicurazione di base) possono unicamente indirizzarli a un ospedale o a una clinica. La presente revisione dell’OAMal disciplina l’autorizzazione dei neuropsicologi indipendenti a esercitare quali fornitori di prestazioni a carico dell’AOMS. Questa autorizzazione concerne unicamente gli esami diagnostici e il numero di sedute rimborsate su prescrizione medica è precisato in un nuovo articolo dell’OPre. Questa misura, che entrerà in vigore il 1° luglio 2017, permetterà una migliore collaborazione tra medici curanti e neuropsicologi (…).” Per l’art. 46 cpv. 1 lett. f OAMal, nel tenore in vigore dal 1° luglio 2017, sono autorizzate a dispensare cure previa prescrizione medica le persone che esercitano in nome e per conto proprio una delle seguenti professioni: neuropsicologo. Secondo l’art. 50b OAMal, in vigore dal 1° luglio 2017, i neuropsicologi devono attestare, (lett. a) il conseguimento di un diploma in psicologia riconosciuto e di un titolo di perfezionamento federale equivalente riconosciuto in neuropsicologia secondo la legge del 18 marzo 2011 sulle professioni psicologiche (LPPsi); oppure (lett. b) il conseguimento di un diploma in psicologia riconosciuto secondo la LPPsi e di un titolo di specializzazione in neuropsicologia della Federazione svizzera delle psicologhe e degli psicologhi. Nel capitolo 2 (prestazioni effettuate da persone che dispensano cure previa prescrizione o mandato medico), sezione 5 (neuropsicologia), l’art. 11a OPre, in vigore dal 1° luglio 2017, prevede che l’assicurazione assume i costi delle prestazioni diagnostiche effettuate da neuropsicologi previa prescrizione medica secondo l’art. 50b OAMal (cpv. 1). Assume al massimo, per ogni prescrizione medica, costi di sei sedute. Per anno e paziente sono possibili solo due prescrizioni mediche (cpv. 2). Come emerge da una ricerca in internet (http://neuropsylogo.ch/), le modalità del rimborso della neuropsicologia diagnostica non sono ancora state definite, ma sono tutt’ora oggetto di negoziazione tra i vari attori operanti in ambito sanitario. Mentre l’organizzazione degli ospedali svizzeri H+ ha raccomandato ai propri membri, il 23 giugno 2017, di applicare provvisoriamente la tariffa valida in ambito LAINF, LAI e LAM, che prevede le posizioni da 100.003 (esame diagnostico, ogni 5 minuti) a 100.007 (prestazioni in assenza del paziente, ogni 5 minuti; https://www.hplus.ch/it/tariffe/raccomandazionediutilizzazioneedi fatturazione/), tarifsuisse AG, di cui fa parte anche l’assicuratore convenuto ha proposto un altro tipo di fatturazione. Da ultimo, il 5 febbraio 2019, nella circolare 4/2019, tarifsuisse, rilevato che “ l’absence actuelle de solution contractuelle génère de plus en plus d’incertitudes et de charges supplémentaires lors du décompte par les différentes parties ”, ha emanato un tariffario provvisorio: http://neuropsylogo.ch/wp-content/uploads/2019/02/Circ_04_2019_CH_Neuropsychologues_VDEF_F.pdf. 2.6.   In concreto, dagli atti emerge che l’assicurato è stato degente dal 17 maggio 2018 al 25 luglio 2018 presso la Clinica __________ di __________ (doc. 3) in seguito ad un ictus ischemico in territorio vertebro-basilare multifocale (bi-occipitale, talamo-mesiale sinistro, cerebellare bilaterale) su dissezione spontanea “ dell’a. vertebrale destra ” (doc. 6). Il 3 agosto 2018 il dr. med. __________, medico assistente presso la Clinica __________ di __________, ha scritto al medico fiduciario dell’assicuratore, affermando: " (…) con riferimento alla richiesta di prestazioni ambulatoriali di trattamento neuropsicologico a favore del sig. RI 1, inviamo alla sua C.A. le informazioni cliniche utili ad una presa di posizione sul diritto al rimborso delle sedute da parte della cassa malati. Il sig. RI 1 presenta, in esiti di un ictus mutifocale su dissezione dell’arteria vertebrale, un quadro neuropsicologico caratterizzato da deficit cognitivi rilevanti, tali da compromettere la quotidianità del paziente, ed alterazioni del comportamento ascrivibili ad una lieve sindrome frontale, con disinibizione e perseverazione. L’assicurato necessita di proseguire il trattamento neuropsicologico con l’obiettivo di ripristinare le funzioni mnesiche a lungo termine, laddove possibile, e fargli acquisire strategie di compenso efficaci atte ad aggirare i deficit non trattabili. Parimenti, è indicato un lavoro volto a migliorare le funzioni attentive (in particolare l’attenzione divisa) ed esecutive, i cui deficit attualmente conducono il paziente all’impasse dinnanzi a compiti articolati. Successivamente al recente ricovero riabilitativo, conclusosi il 25.07.2018, abbiamo concordato con il paziente la prosecuzione ambulatoriale dei trattamenti riabilitativi, tra i quali un trattamento neuropsicologico con sedute a frequenza di due alla settimana da eseguirsi presso il nostro Centro di riabilitazione. Segnaliamo che non ci sembra ragionevole proporre in alternativa alle sedute di neuropsicologia un trattamento in ergoterapia cognitiva, in quanto quest’ultima forma di presa a carico non sarebbe sufficiente per competenze e strumenti a trattare adeguatamente il caso. Precisiamo che le sedute di trattamento neuropsicologico effettuate presso il nostro Centro sono fatturare secondo le raccomandazioni emanate da H+, che inoltriamo alla sua attenzione allegate al presente documento.” (doc. A e 1) In una presa di posizione interna del medico fiduciario, med. pract. __________, specialista psichiatria e psicoterapia, figura: " (…) Fragestellung des Kunden: Bonjour, Cet assuré a été hospitalisé pour une réadaptation neurologique du 17.05.2018 au 25.07.2018 (…). Nous recevons une demande de prolongation de traitement en milieu ambulatoire pour un traitement neuropsychologique. Veuillez nous indiquer si nous pouvons garantir cela et si oui, pour combien de séances et pour quelle durée (…) Ausgangslage: Antrag auf Fortsetzung der ambulanten neuropsycholog. Behandlung. Erwägungen: Aufgrund des schweren Schlaganfalls erlitt der noch junge Versicherte u.a. Einschränkungen seiner kognitiven, aber auch Exekutivfunktionen, aber auch Auffälligkeiten bei Frontalhirnsyndrom. Es wird nun vor allem nach dem Austritt aus der stat. Behandlung die ambulante neuropsycholog. Behandlung mit 2 Terminen / Woche empfohlen (keine Ergotherapie), was nachvollzogen werden kann. Empfehlungen: Fortsetzung der ambulanten Neuropsychologie 2x/Woche für weitere 3 Monate.” (doc. 3) Il 7 agosto 2018, in una nota interna dell’assicuratore, figura che “ selon notre médecin-conseil, la prise en charge d’un traitement neuropsychologique est indiquée d’un point de vue médical pour 2 séances par semaine et ce, pour 3 mois. Info. interne: veuillez garantir le traitement et limiter selon les instructions ” (doc. 4). In data 8 agosto 2018 l’assicuratore ha scritto al dr. med. __________, con copia all’assicurato, affermando: " (…) La ringraziamo per averci trasmesso la sua domanda del 03.08.2018 concernente la neuropsicologia per la persona assicurata su indicata. A seguito della verifica da parte del nostro medico di fiducia prendiamo posizione come segue: Garantiamo l’assunzione dei costi per la neuropsicologia secondo la circolare Tarifsuisse 12/2017 per periodo di 5 minuti, limitato ad un massimo di 60 volte per prescrizione medica.” (doc. 5 e B) Il 15 agosto 2018 l’assicuratore ha ricevuto dal dr. med. __________ la prescrizione di neuropsicologia ambulatoriale, datata 20 luglio 2018, con l’indicazione di una 1a prescrizione di “ riabilitazione neuropsicologica (nr. sedute: 9) ” (doc. 6). Il 21 agosto 2018 in una nota interna dell’assicuratore figura: " (…) Nous avons reçu un demande (datée 03.08.2018/ reçue le 06.08.2018) de Dr. med. __________ (Medico assistente, Clinica __________ __________) concernant un traitement ambulatoire de réadaptation sous la forme de séances de neuropsychologie. Le Dr. __________ nous a également fait parvenir une ordonnance (datée du 20.07.2018 / reçue le 17.08.2018) pour 9 séances de &lt;&lt;riabilitazione neuropsicologica&gt;&gt; ambulatoire. Suite à la recommandation du 07.08.2018, vous avez fait une garantie selon la circulaire 12/2017 de Tarifsuisse. Cette garantie est donc correcte en elle-même puisqu’elle concerne les prestations diagnostiques (valutazione neuropsicologica) et non thérapeutiques de neuropsychologie. Cependant, ces prestations ont vraisemblablement déjà été effectuées durant le séjour de réadaptation à la Clinica __________. Ce qui est souhaité maintenant, ce sont bien des séances de traitement de riabilitazione neuropsicologica. Il faut refuser la prise en charge de ces séances (selon la demande du 03.08.2018 et selon l’ordonnance du 20.07.2018). Elles ne sont pas un prestation obligatoire selon la LAMal.” (doc. 7) Il 21 agosto 2018 l’assicuratore si è nuovamente rivolto al dr. med. __________, con copia all’assicurato, ed ha precisato: " (…) La ringraziamo per il suo rapporto del giorno 03.08.2018 concernente la sua richiesta per una riabilitazione neuropsicologica ambulatoriale per la persona assicurata. A seguito della verifica da parte del nostro Servizio medico di fiducia prendiamo posizione come segue: Per quanto riguarda le sedute di trattamento di riabilitazione neuropsicologica secondo la sua richiesta del 03.08.2018 e la prescrizione del 20.07.2018, non si tratta di una prestazione obbligatoria a carico dell’assicurazione obbligatoria delle cure medico-sanitarie secondo la LAMal (legge sull’assicurazione malattie). Perciò non possiamo assumere costi a carico dell’assicurazione obbligatoria delle cure medico-sanitarie. Anche le condizioni aggiuntive per l’assicurazione complementare non prevedono l’assunzione dei costi per questo trattamento. Perciò non possiamo assumere una partecipazione ai costi né a carico dell’assicurazione obbligatoria delle cure medico-sanitarie né a carico dell’assicurazione complementare.” (doc. 8 e C) Il 21 ottobre 2018 il ricorrente ha chiesto l’emissione di una decisione formale “ con la quale rifiutate la presa a carico delle sedute di neuropsicologia su prescrizione medica da parte del neurologo ” (doc. 9). Nell’opposizione del 3 dicembre 2018 alla decisione formale del 20 novembre 2018 l’assicurato chiede l’assunzione dei costi della “ fattura della clinica per complessive 12 sedute di 1 ora (60 volte 5 minuti) che ne frattempo ho provveduto a saldare ” (doc. 12). 2.7.   Nel caso di specie, va anzitutto evidenziato come l’Esecutivo federale (cfr. consid. 2.5), ha deciso che, nell’ambito ambulatoriale qui in discussione, è a carico della LAMal unicamente la neuropsicologia diagnostica effettuata, previa prescrizione medica, da neuropsicologi che attestano di possedere i titoli e i diplomi elencati nell’art. 50b OAMal, nei limiti stabiliti dall’art. 11a OPre (al massimo, per ogni prescrizione medica, costi di sei sedute. Per anno e paziente sono possibili solo due prescrizioni mediche). Il ricorrente chiede di includere anche la neuropsicologia terapeutica nel catalogo delle prestazioni LAMal, poiché essa dipende direttamente dalla neuropsicologia diagnostica e non può essere considerata come una nuova terapia a tutti gli effetti. Del resto, secondo l’insorgente, anche la neuropsicologia terapeutica è efficace, appropriata ed economica (doc. V). L’inclusione della neuropsicologia terapeutica è tuttavia stata negata dopo un’ampia consultazione tra i vari attori del settore sanitario (cfr. ad esempio la presa di posizione di Santésuisse del 6 maggio 2016: https://www.santesuisse.ch/fileadmin/sas _content/Vernehmlassung_vom_13.05.2016.pdf; cfr. anche la presa di posizione di Santésuisse del 26 marzo 2013: https://www.santesuisse.ch/fr/detail/content/teilrevision_der_verordnung_ueber_die_krankenversicherung_kvv_sowie_der_krankenpflege_leistungsverordnung_klv/#neuropsychologie), e la volontà dell’Esecutivo federale, che ha ponderato tutti gli aspetti sollevati dall’insorgente, non lascia spazio ad interpretazioni. In un ambito dove le questioni mediche sono particolarmente complesse, il giudice, tenuto ad un grande riserbo, non deve intervenire ed ampliare il contenuto delle liste non avendo le conoscenze scientifiche per poter decidere autonomamente. L’esame del giudice, quando la materia è regolata da un’ordinanza, si limita al controllo della costituzionalità e della legalità. Il Consiglio federale e il Dipartimento dell’interno hanno fatto un uso regolare della competenza loro conferita dalla legge così che non vi è spazio per sostituire un altro apprezzamento a quello dell’autorità competente che si fonda, di principio, sull’avviso di specialisti (cfr. DTF 136 V 84, DTF 125 V 21; cfr. anche la sentenza 9C_407/2013 del 28 ottobre 2013, consid. 4, dove un assicurato chiedeva la completazione delle malattie a carico della LAMal elencate agli art. 17 e 18 OPre: “ […] Nach der Rechtsprechung auferlegt es sich jedoch bei der richterlichen Ergänzung der KLV grosse Zurückhaltung, weil deren Änderung und fortlaufende Anpassung an die Bedürfnisse der Praxis einfach ist und eine richterliche Ergänzung der Liste eine vorgängige Anhörung von Experten voraussetzen würde, was geraume Zeit in Anspruch nähme und erst noch den Nachteil hätte, dass die Liste der Krankheiten nicht auf einheitlicher fachmännischer Beurteilung beruhen würde ( BGE 125 V 278 E. 8a und 8b S. 284). Hiervon abzuweichen besteht mit Blick auf das gesetzliche Listensystem (Art. 33 KVG; BGE 129 V 167 ) und die sich daraus ergebende Hauptverantwortung von Bundesrat bzw. Departement für die Ausgestaltung des Verordnungsrechts (vgl. statt vieler BGE 139 V 358 E. 4.4 S. 364 mit Hinweis; 125 V 21; Urteil 8C_315/2008 vom 3. Juni 2009, in: SVR 2009 IV Nr. 49 S. 149) kein Anlass. […]” ). Nel caso di specie l’inserimento delle sole prestazioni di neuropsicologia diagnostica a carico della LAMal è recente ed è stata adottata in seguito ad un lungo iter legislativo, iniziato dapprima con la modifica della legge federale sulle professioni psicologiche (LPPsi; cfr. Messaggio concernente la legge federale sulle professioni psicologiche del 30 settembre 2009, FF 2009, pag. 6005 e seguenti), entrata in vigore tra il 1° maggio 2012 (art. da 36 a 37; RU 2012 pag. 1944), il 1° aprile 2013 (RU 2013 pag. 915) ed il 1° agosto 2016 (art. da 38 a 43; RU 2016 pag. 2601) e conclusosi con le modifiche apportate all’OAMal (art. 46 e 50b) ed all’OPre (art. 11a) ed in vigore dal 1° luglio 2017. Questo Tribunale non può pertanto scostarsi da quanto deciso dall’Esecutivo federale e sostituire il suo apprezzamento a quello degli specialisti che hanno valutato le prestazioni fornite dai neuropsicologi da mettere a carico della LAMal. Ne segue che, nella misura in cui le prestazioni di cui viene chiesto il rimborso, concernono la neuropsicologia terapeutica e non la neuropsicologia diagnostica, ossia in concreto le fatture del 26 settembre 2018 (doc. XII/1: prestazioni dal 3 agosto 2018 al 17 settembre 2018) e del 17 dicembre 2018 (doc. XII/2: prestazioni dal 20 settembre 2018 al 5 novembre 2018) il rifiuto dell’assunzione dei costi è, di principio, corretta. La fattura del 17 dicembre 2018 per le prestazioni dal 19 al 20 novembre 2018 (doc. 13), concerne invece la neuropsicologia diagnostica (cfr. doc. 10 e 13 ed applicazione delle posizioni 100.003 e 100.004 conformemente a quanto stabilito dal H+: https://www.hplus.ch/it/tariffe/raccomandazionediutilizzazioneedi fatturazione/) e di principio è a carico della LAMal. L’assicuratore ne ha rifiutato il rimborso “ perché la Clinica aveva applicato una tariffa non corretta ” (cfr. doc. X). Non trattandosi di un rifiuto di principio della prestazione, ma di una divergenza tariffale, questo Tribunale non è competente per esprimersi in merito (cfr. art. 89 LAMal; DTF 131 V 191 consid. 2 pag. 192 con riferimenti, sentenza 9C_687/2010 del 30 dicembre 2010; sentenza 36.2010.99 del 2 febbraio 2011, con riferimenti). Del resto l’insorgente non ha chiesto il rimborso di questa fattura, bensì l’assunzione dei costi delle prestazioni di neuropsicologia terapeutica (doc. I e prese di posizione seguenti). Resta da esaminare se il ricorrente può far valere la propria buona fede per le prestazioni di neuropsicologia terapeutica usufruite in seguito alla richiesta di garanzia del 3 agosto 2018. 2.8. P er l 'art. 27 della legge federale sulla parte generale del diritto delle assicurazioni sociali (LPGA), che regola la “ Informazione e consulenza ”: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 norma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Il capoverso 1 dell’art. 27 LPGA prevede dunque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2.9.   In una sentenza 9C_97/2009 del 14 ottobre 2009 il TF ha ammesso la buona fede di un assicurato che non era stato informato correttamente dal proprio assicuratore circa le cure dentarie effettuate all’estero. L’Alta Corte ha evidenziato che dalla documentazione trasmessa dall’insorgente alla Cassa, emergeva che l’interessato intendeva sottoporsi ad interventi dentari a carico di uno specialista esercitante in Francia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 En l'occurrence, la prise en charge d'un traitement dentaire par l'assurance-maladie obligatoire est une question de droit relativement complexe, puisqu'elle dépend de différentes conditions (art. 31 LAMal) dont l'appréciation n'est pas évidente à la seule lecture de la loi. Celle-ci n'est pas formulée de telle manière que le remboursement des frais relatifs aux soins dentaires apparaisse exceptionnel, de sorte qu'on ne saurait parler d'un "devoir" de l'intimé - lequel se savait atteint d'une maladie dont le traitement médicamenteux entraînait des effets au niveau dentaire - de connaître la situation légale. On ajoutera que les "Conditions particulières de l'assurance des soins selon LAMal (catégorie AH)" de la recourante renvoient aux art. 17 à 19a OPAS, ce qui ne permet pas à l'assuré de se rendre compte d'emblée du caractère exceptionnel du remboursement en question. Quant à l'allégation sur la notoriété du caractère exceptionnel du remboursement des soins prodigués à l'étranger, elle apparaît d'autant moins fondée que la recourante a justifié le délai avec lequel elle a informé l'assuré par le fait que le gestionnaire du dossier ne s'était probablement pas rendu compte qu'il y avait un obstacle juridique à la prise en charge (procès-verbal de comparution des parties du 16 janvier 2008). On comprend mal comment la recourante peut reprocher à son assuré d'ignorer une situation juridique dont l'évidence avait apparemment échappé à son propre collaborateur .”). In una sentenza K 107/05 del 25 ottobre 2005, l’allora TFA (dal 1° gennaio 2007: TF), dopo aver rammentato i principi di cui all’art. 9 Cost., ha affermato: " (…)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Cfr. anche la sentenza 36.2014.60 del 1° dicembre 2014, confermata dalla sentenza 9C_5/2015 del 31 luglio 2015. 2.10.   Alla luce della citata giurisprudenza, nel caso di specie, le condizioni per ritenere adempiuti, per un periodo limitato, i requisiti della buona fede, per i motivi che seguono, sono date. Con scritto del 3 agosto 2018, trasmesso all’assicuratore (doc. 1), il dr. med. __________, medico assistente presso la Clinica __________ di __________, dopo aver fatto cenno alla “ richiesta di prestazioni ambulatoriali di trattamento neuropsicologico ” a favore del ricorrente ed aver descritto la fattispecie, ha affermato che l’insorgente “ necessita di proseguire il trattamento neuropsicologico con l’obiettivo di ripristinare le funzioni mnesiche a lungo termine, laddove possibile, e fargli acquisire strategie di compenso efficaci atte ad aggirare i deficit non trattabili. Parimenti è indicato un lavoro volto a migliorare le funzioni attentive (in particolare l’attenzione divisa) ed esecutive, i cui deficit attualmente conducono il paziente all’impasse dinnanzi a compiti articolati ”. Lo specialista ha poi affermato che “ successivamente al recente ricovero riabilitativo, conclusosi il 25.07.2018, abbiamo concordato con il paziente la prosecuzione ambulatoriale dei trattamenti riabilitativi, tra i quali un trattamento neuropsicologico con sedute e frequenza di due alla settimana da eseguirsi presso il nostro Centro di riabilitazione ” ed ha sottolineato che “ non ci sembra ragionevole proporre in alternativa alle sedute di neuropsicologia un trattamento in ergoterapia cognitiva […] ” (doc. 1, sottolineatura del redattore). Dal contenuto dello scritto del dr. med. __________ non vi è alcun dubbio che la richiesta di garanzia era intesa al rimborso di prestazioni di neuropsicologia terapeutica (“[…] obiettivo di ripristinare le funzioni mnesiche a lungo termine […] fargli acquisire strategie di compenso efficaci atte ad aggirare i deficit non trattabili. […] lavoro volto a migliorare le funzioni attentive […] ed esecutive, […]”; “[…] prosecuzione ambulatoriale dei trattamenti riabilitativi […]” ). È vero che il medico ha allegato alla sua richiesta la “ raccomandazione per la fatturazione di prestazioni di neuropsicologia nell’assicurazione delle cure medico-sanitarie ” emessa da H+ e che indica come dal 1° luglio 2017 la “ neuropsicologia diagnostica ” è una prestazione obbligatoria della LAMal (doc. 2). Essa è tuttavia stata allegata per comunicare all’assicurazione le modalità di fatturazione (doc. 2: “ […] precisiamo che le sedute di trattamento neuropsicologico effettuate presso il nostro Centro sono fatturate secondo le raccomandazioni emanate da H+ […] ”), non ancora stabilite definitivamente e tutt’ora oggetto di negoziazioni tra le parti (cfr. consid. 2.5 in fine), e non la natura della prestazione, che emerge chiaramente dalle considerazioni precedenti. Il medico ha pertanto esposto correttamente la situazione dell’insorgente, indicando la diagnosi e le prestazioni che intendeva fornire (doc. 1). D’altra parte anche lo stesso assicuratore, come emerge dalla nota interna del 6 agosto 2018 (doc. 3), ha ritenuto che l’interessato intendeva sottoporsi ad un trattamento neuropsicologico terapeutico e non solo diagnostico (doc. 3: “ […] Cet assuré a été hospitalisé pour une réadaptation neurologique du 17.05.2018 au 25.07.2018 […]. Nous recevons une demande de prolongation de traitement en milieu ambulatoire pour un traitement neuropsychologique […] ”). Infatti il medico fiduciario ha preavvisato favorevolmente la continuazione “ der ambulanten Neuropsychologie 2x/Woche für weitere 3 Monate ” (doc. 3), allorché, se si fosse trattato della neuropsicologia diagnostica, sarebbe stato possibile unicamente assumere i costi di 6 sedute (art.  11a OPre) e non di 3 a settimana per tre mesi (cfr. anche la nota interna del 21 agosto 2018 [doc. 7], dove figura che “ nous avons reçu une demande […] concernant un traitement ambulatoire de réadaptation sous la forme de séances de neuropsychologie […] ”, sottolineatura del redattore). L’8 agosto 2018 l’assicuratore ha garantito “ l’assunzione e dei costi per la neuropsicologia ” secondo la circolare di Tarifsuisse 12/2017 “ per periodo di 5 minuti limitato ad un massimo di 60 volte per prescrizione medica ” (doc. 5). L’assicuratore sostiene che l’informazione è corretta, poiché avrebbe emesso la garanzia di assunzione dei costi limitata alla diagnostica neuropsicologica come da circolare 12/2017 di Tarifsuisse in base alla quale si assumerebbe come prestazione obbligatoria a carico della LAMal soltanto la neuropsicologia diagnostica ma non la neuropsicologia terapeutica (cfr. decisione su opposizione, doc. 11). Tuttavia nello scritto dell’8 agosto 2018, non vi è alcuna limitazione alla sola neuropsicologia diagnostica. Certo, l’assicuratore rinvia alla circolare tarifsuisse 12/2017, la quale però non risulta essere stata allegata allo scritto (cfr. doc. 5, lettera dell’8 agosto 2018 dove non vengono indicati allegati), né è stata prodotta in sede processuale. Il rinvio concerne inoltre solo la modalità di fatturazione (doc. 5: “ […] Garantiamo l’assunzione dei costi per la neuropsicologia secondo la circolare 12/2017 per periodo di 5 minuti, limitato ad un massimo di 60 volte per prescrizione medica ”) e non la natura della prestazione fornita, in merito alla quale non viene detto nulla. La Cassa convenuta avrebbe dovuto rendere esplicitamente attento l’assicurato ed il suo medico che solo la neuropsicologia diagnostica ad esclusione di quella terapeutica, sarebbe stata rimborsata e presa a carico della LAMal, citando le norme esatte applicabili al caso di specie, indicandone perlomeno il tenore. L’assicuratore si è invece limitato ad affermare che avrebbe garantito il rimborso della prestazione richiesta limitatamente ad un periodo di 5 minuti per 60 volte per prescrizione medica. Sulla base della risposta fornita l’8 agosto 2018 il ricorrente poteva ritenere, come ha fatto, di poter eseguire i trattamenti di neuropsicologia terapeutica come prescrittigli dal proprio medico. Ciò vale a maggior ragione in un ambito particolare e complesso quale i trattamenti di neuropsicologia che sono stati oggetto di una revisione entrata in vigore recentemente. Il ricorrente, cittadino comune a digiuno di conoscenze in ambito di assicurazioni sociali, andava infatti informato adeguatamente relativamente ai suoi diritti ed ai suoi obblighi alla luce delle richieste espresse dal suo medico nello scritto del 3 agosto 2018. Non si vede come un semplice cittadino, affetto da un ictus multifocale su dissezione dell’arteria vertebrale, un quadro neuropsicologico caratterizzato da deficit cognitivi rilevanti, tali da comprometterne la quotidianità ed alterazioni del comportamento ascrivibili ad una lieve sindrome frontale, con disinibizione e perseverazione (doc. 1), che per il tramite del proprio medico ha chiesto una garanzia di assunzione dei costi di un trattamento neuropsicologico, alla luce dello scritto dell’8 agosto 2018, avrebbe potuto e dovuto ritenere che vi è una differenza circa l’assunzione dei costi a carico della LAMal a dipendenza se viene eseguita una neuropsicologia diagnostica oppure terapeutica, se neppure l’assicuratore ne aveva evidenziato la diversità. Tanto più che neppure il medico fiduciario sembrava essere a conoscenza del fatto che la neuropsicologia terapeutica non è a carico della LAMal (cfr. la già citata presa di posizione del 6 agosto 2018, doc. 3). Lo stesso assicuratore, inoltre, si è accorto della sua imprecisione ed in una nota interna del 21 agosto 2018 intitolata “ annulle e remplace notre &lt;&lt;Empfehlung Vertraulich&gt;&gt; du 07.08.2018 ” (doc. 7), dopo aver ricevuto il 15 agosto 2018 la prescrizione di neuropsicologia ambulatoriale da parte del dr. med. __________ (doc. 6), è corso ai ripari indicando la necessità di escludere esplicitamente la presa a carico delle prestazioni di riabilitazione neuropsicologica (doc. 7). Alla luce di quanto sopra, ritenuto che l’assicuratore è intervenuto in una situazione concreta, agendo nei limiti della propria competenza, che l’insorgente non si è potuto rendere conto immediatamente che l’informazione ricevuta non era corretta e, facendo affidamento sull’informazione ricevuta, ha iniziato a sottoporsi a trattamenti di neuropsicologia terapeutica, senza che nel frattempo vi sia stata una modifica del quadro legislativo applicabile, il ricorrente deve essere tutelato nella sua buona fede. Ritenuto che l’assicuratore, con lo scritto dell’8 agosto 2018 ha garantito l’assunzione dei costi secondo la circolare Tarifsuisse 17/2017 per periodo di 5 minuti, limitato ad un massimo di 60 volte per prescrizione medica, esso deve riconoscere all’insorgente 5 ore (60 volte x 5 minuti = 300 minuti) di neuropsicologia terapeutica applicando per analogia i parametri previsti dalla citata circolare. In concreto vanno dunque rimborsate le sedute dal 3 agosto 2018 (1 ora: 15 minuti per 4 [“ Quant. ”], doc. XII), del 6 agosto (1 ora), del 9 agosto (1 ora), del 13 agosto (1 ora) e del 16 agosto 2018 (1 ora). Va inoltre rilevato quanto segue. Con scritto del 21 agosto 2018 l’assicuratore ha informato il ricorrente che la neuropsicologia terapeutica non è a carico della LAMal e che di conseguenza non avrebbe rimborsato i costi di questa prestazione (doc. 8). L’invio, non raccomandato (cfr. doc. VIII), è stato apparentemente trasmesso per posta A (cfr. doc. 8. “ P.P.A ”). Come emerge dalla DTF 136 V 295, al consid. 5.9,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 DTF 124 V 400 consid. 2b pag. 402; DTF 121 V 5 consid. 3b pag. 6). L'autorità sopporta pertanto le conseguenze dell'assenza di prova nel senso che se la notifica o la sua data sono contestate e se esistono effettivamente dubbi a tale proposito, ci si baserà sulle dichiarazioni del destinatario dell'invio ( DTF 129 I 8 consid. 2.2 pag. 10; DTF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 DTF 101 Ia 7 consid. 1 pag. 8). Tuttavia, la prova della notifica di un atto può risultare da altri indizi o dall'insieme delle circostanze, quali la mancata protesta da parte di una persona che riceve dei richiami (cfr. DTF 105 III 43 consid. 3 pag. 46). In concreto, interpellato dal TCA per stabilire quando ha ricevuto tale comunicazione (cfr. sentenza K 107/05 del 25 ottobre 2005, consid. 3.4.2: “ […]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 ”, sottolineatura del redattore), il ricorrente ha affermato che “ la data precisa di ricezione dello scritto del 21 agosto onestamente non la ricordo più, ma so di aver comunicato alla neuropsicologa quest’informazione e che ci eravamo guardati negli occhi, lei aveva scosso la testa ed esclamato: “… ma adesso ti scrivono che non si assumono più i costi come concordato… non è corretto nei tuoi confronti”. Mancava poco alla fine del mese di agosto quando l’ho informata. Riguardando le annotazioni sul vecchio calendario l’ultimo appuntamento di neuropsicologia di agosto 2018 è stato il giovedì 30. La ricezione qualche giorno prima ” (doc. VIII, sottolineatura del redattore). Da quanto sopra, occorre concludere che l’insorgente, secondo il principio della verosimiglianza preponderante valido nell’ambito delle assicurazioni sociali, sulla base di quanto da lui stesso affermato (cfr. DTF V 295 consid. 5.9), ha ricevuto l’invio del 21 agosto 2018, al più tardi lunedì 27 agosto 2018, ritenuto che il termine “ qualche ” significa “ alcuni, più d’uno; indica quantità, numero indefinito e non grande ” (cfr. garzantilinguistica.it). Rilevato che dagli atti non risulta che il ricorrente prima di terminare la neuropsicologia terapeutica avrebbe avuto bisogno di un periodo di riadattamento, le prestazioni non avrebbero pertanto potuto in ogni caso essere riconosciute oltre al trattamento effettuato il 23 agosto 2018 (cfr. fattura del 26 settembre 2018; prossimo trattamento il 28 agosto 2018). A partire dal 27 agosto 2018 al più tardi l’interessato non può più essere ritenuto in buona fede, essendo esplicitamente stato informato che solo la neuropsicologia diagnostica è a carico della LAMal ( sentenza K 107/05 del 25 ottobre 2005, consid. 3.4.2). Infine, va evidenziato che nella LAMal non vi è una norma che prevede un termine di 14 giorni per comunicare se una prestazione è o meno a carico dell’assicurazione. 2.11.   Alla luce di tutto quanto sopra esposto l’assicuratore va condannato al rimborso dei costi di 5 ore di neuropsicologia terapeutica effettuata dal 3 agosto 2018, sulla base dell’applicazione analogica della tariffa prevista dalla circolare 12/2017 di Tarifsuisse. Per il resto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