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36.2017.68 vom 23. April 2018</w:t>
      </w:r>
    </w:p>
    <w:p>
      <w:r>
        <w:t>TI Tribunale d'appello, 2018-04-23, IT</w:t>
      </w:r>
    </w:p>
    <w:p>
      <w:r>
        <w:rPr>
          <w:b/>
        </w:rPr>
        <w:t xml:space="preserve">Quelle: </w:t>
      </w:r>
      <w:r>
        <w:t>https://mcp.opencaselaw.ch/entscheid/ti_gerichte_36.2017.68</w:t>
      </w:r>
    </w:p>
    <w:p>
      <w:r>
        <w:t>FR: TI_GERICHTE 36.2017.68 du 23 avril 2018</w:t>
      </w:r>
    </w:p>
    <w:p>
      <w:r>
        <w:t>IT: TI_GERICHTE 36.2017.68 del 23 aprile 2018</w:t>
      </w:r>
    </w:p>
    <w:p>
      <w:pPr>
        <w:pStyle w:val="Heading2"/>
      </w:pPr>
      <w:r>
        <w:t>Erwägungen</w:t>
      </w:r>
    </w:p>
    <w:p>
      <w:r>
        <w:rPr>
          <w:b/>
        </w:rPr>
        <w:t>E. 3</w:t>
      </w:r>
    </w:p>
    <w:p>
      <w:r>
        <w:t>CONCLUSIONI</w:t>
      </w:r>
    </w:p>
    <w:p>
      <w:r>
        <w:t>Per tutto quanto sopra, dalla documentazione messa a diposizione ed esaminata per la redazione del presente parere legale, nonché dallintervista svolta al diretto interessato, risulta cheil sig. AT 1 è stato dichiarato invalido civile al 60%, ma non inidoneo al lavoro.</w:t>
      </w:r>
    </w:p>
    <w:p>
      <w:r>
        <w:t>È bene rammentare che essere invalido civile vuol dire avere un handicap nellinserimento del lavoro; situazione di svantaggio che il legislatore italiano ha compensato prevedendo una serie di misure assistenziali per superare le difficoltà che il lavoratore invalido potrebbe dover affrontare per il proprio sostentamento. Tale assistenza arriva  nei casi più gravi (ma non in quello di AT 1, come si evince dalla reiezione della domanda di pensione ordinaria di inabilità dellINPS di __________ del 17.10.2017)  ad ottenere unintegrazione economica del proprio salario. Questultima sarebbe stata comunque pari a E 279.47 mensili, importo irrisorio non assimilabile alla cd. perdita di guadagno secondo la legislazione elvetica.</w:t>
      </w:r>
    </w:p>
    <w:p>
      <w:r>
        <w:t>Il sig. AT 1 è stato riconosciuto invalido al lavoro al 60%, ottenendo ai fini assistenziali esclusivamente la concessione gratuita di ausili e protesi previsti dal nomenclatore nazionale, subordinata alle patologie indicate nel verbale di invalidità del 04.04.2016, liscrizione alle liste di collocamento mirato e il congedo straordinario per cure, previsto dal CCNL.</w:t>
      </w:r>
    </w:p>
    <w:p>
      <w:r>
        <w:t>Diversamente il predetto non è mai stato sottoposto ad alcun accertamento sullincapacità lavorativa, con ciò significando che egli è ed è sempre stato pienamente idoneo a svolgere mansioni lavorative al 100%, sia nel suo impiego di muratore (con o senza impedimenti di sorta) che in qualsiasi altra mansione. Tale assunto scaturisce dalla documentazione messa a disposizione per la redazione del presente parere, nonché dallintervista eseguita al sig. AT 1 in data 13 novembre 2017.</w:t>
      </w:r>
    </w:p>
    <w:p>
      <w:r>
        <w:t>Concludo affermando che il sig. AT 1 poteva e può svolgere (salvo linsorgere di malattie e infortuni) unattività lavorativa piena, cioè in misura del 100% della propria capacità dimpiego, in Svizzera o allestero.</w:t>
      </w:r>
    </w:p>
    <w:p>
      <w:r>
        <w:t>(doc. V 10, sottolineature ed evidenziature in originale)</w:t>
      </w:r>
    </w:p>
    <w:p>
      <w:r>
        <w:t>2.10.   In relazione alle conseguenze economiche dell'incapacità lavorativa vige il principio secondo cui l'assicurato è tenuto all'obbligo di ridurre le conseguenze economiche negative del danno alla salute (art. 61 LCA).</w:t>
      </w:r>
    </w:p>
    <w:p>
      <w:r>
        <w:t>A norma dellart. 61 LCA:</w:t>
      </w:r>
    </w:p>
    <w:p>
      <w:r>
        <w:t>"In caso di sinistro, lavente diritto è tenuto a fare quanto possa per scemare il danno. Quando non siavi pericolo in mora, egli dovrà chiedere istruzioni all'assicuratore circa i provvedimenti da prendere e conformarsi alle medesime.</w:t>
      </w:r>
    </w:p>
    <w:p>
      <w:r>
        <w:t>Se l'avente diritto ha mancato a quest'obbligo in modo inescusabile, l'assicuratore può limitare l'indennità all'importo cui troverebbesi ridotta qualora l'obbligo fosse stato adempiuto."</w:t>
      </w:r>
    </w:p>
    <w:p>
      <w:r>
        <w:t>Con sentenza 5C.176/1998, del 23 ottobre 1998, al consid. 2c, lAlta Corte ha affermato:</w:t>
      </w:r>
    </w:p>
    <w:p>
      <w:r>
        <w:t>"()</w:t>
      </w:r>
    </w:p>
    <w:p>
      <w:r>
        <w:t>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In concreto, lart. __________ CGA prevede il medesimo concetto.</w:t>
      </w:r>
    </w:p>
    <w:p>
      <w:r>
        <w:t>Per lart. __________ CGA se lincapacità al lavoro dura più di 30 giorni possono essere prese in considerazione anche le mansioni accettabili di unaltra professione o campo di attività.</w:t>
      </w:r>
    </w:p>
    <w:p>
      <w:r>
        <w:t>Per cui,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w:t>
      </w:r>
    </w:p>
    <w:p>
      <w:r>
        <w:t>Va qui ricordato che nella sentenza pubblicata inRAMI 2000 KV 112, pag. 122 seg., lallora TFA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dritto privato. Con sentenza del 7 maggio 2002 (5C.74/2002), lAlta Corte ha ritenuto ammissibile assegnare un termine di 3-5 mesi per il riadattamento professionale.</w:t>
      </w:r>
    </w:p>
    <w:p>
      <w:r>
        <w:t>In DTF 133 III 527, il TF ha affermato:</w:t>
      </w:r>
    </w:p>
    <w:p>
      <w:r>
        <w:t>"()</w:t>
      </w:r>
    </w:p>
    <w:p>
      <w:r>
        <w:t>3.2.1L'art.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w:t>
      </w:r>
    </w:p>
    <w:p>
      <w:r>
        <w:t>Dans des arrêts qui concernaient comme ici une assurance collective d'indemnités journalières selon la LCA (arrêt 5C.211/2000 du 8 janvier 2001, consid. 4c non publié à l'ATF 127 III 106;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(cf.ATF 111 V 235consid. 2a;ATF 114 V 281consid.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w:t>
      </w:r>
    </w:p>
    <w:p>
      <w:r>
        <w:t>In una sentenza 4A_111/2010 del 12 luglio 2010 il TF ha inoltre stabilito:</w:t>
      </w:r>
    </w:p>
    <w:p>
      <w:r>
        <w:t>"()</w:t>
      </w:r>
    </w:p>
    <w:p>
      <w:r>
        <w:rPr>
          <w:b/>
        </w:rPr>
        <w:t>E. 3.1</w:t>
      </w:r>
    </w:p>
    <w:p>
      <w:r>
        <w:t>Au regard de l'art. 2 LPGA, les assurances privées n'entrent pas dans le champ d'application de l'art. 21 al. 4 LPGA, et jusqu'ici, le Tribunal fédéral n'a pas examiné si cette disposition-ci se prête néanmoins à une transposition à ces assurances.</w:t>
      </w:r>
    </w:p>
    <w:p>
      <w:r>
        <w:t>La jurisprudence du Tribunal fédéral des assurances actuellement codifiée à l'art. 21 al. 4 LPGA, relative aux assurances sociales, est rapportée dans un arrêt du 16 juillet 2007 relatif à une assurance privée (ATF 133 III 527consid.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w:t>
      </w:r>
    </w:p>
    <w:p>
      <w:r>
        <w:t>En doctrine, plusieurs auteurs mentionnent ces décisions et ils en déduisent sans plus d'explication que l'art.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 versicherungsrechtliche Aspekte, 2007, p. 85; Vincent Brulhart, L'assurance collective contre la perte de gain en cas de maladie, in Le droit social dans la pratique de l'entreprise, 2006, p. 107; voir aussi Jean-Louis Duc, Le droit applicable aux assurances complémentaires, PJA 2010 p. 473).</w:t>
      </w:r>
    </w:p>
    <w:p>
      <w:r>
        <w:t>Leur opinion doit être approuvée dans la mesure où la démarche imposée à l'assureur, selon le principe de l'art. 21 al.</w:t>
      </w:r>
    </w:p>
    <w:p>
      <w:r>
        <w:rPr>
          <w:b/>
        </w:rPr>
        <w:t>E. 3.2</w:t>
      </w:r>
    </w:p>
    <w:p>
      <w:r>
        <w:t>La contestation porte donc surtout sur la durée du délai de réflexion ou d'adaptation, que la Cour des assurances sociales a prolongé de quatre mois. En l'espèce, la durée totale de cinq mois semble considérable compte tenu que la réinsertion professionnelle du demandeur consistait simplement à retrouver un emploi dans la même profession. Dans sa lettre d'avertissement, la défenderesse annonçait toutefois une suspension complète de ses prestations et elle omettait, par là, de prendre en considération que le docteur A.________ préconisait une reprise progressive du travail, au taux de 50% d'abord, puis, après quelques semaines seulement, à temps complet. Or, pour le travailleur à la recherche d'un emploi, il est particulièrement difficile de trouver un employeur prêt à accepter de pareilles modalités. Ainsi, au regard de l'ensemble des circonstances, il n'apparaît pas que la Cour des assurances sociales ait abusé du pouvoir d'appréciation qu'il convient de lui reconnaître conformément à l'art. 4 CC (cf.ATF 135 III 121consid. 2 p. 123;133 III 257consid. 3.2 p. 272).</w:t>
      </w:r>
    </w:p>
    <w:p>
      <w:r>
        <w:rPr>
          <w:b/>
        </w:rPr>
        <w:t>E. 4</w:t>
      </w:r>
    </w:p>
    <w:p>
      <w:r>
        <w:t>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LACI;ATF 128 V 176consid.5 p. 181).</w:t>
      </w:r>
    </w:p>
    <w:p>
      <w:r>
        <w:t>2.11.   In concreto lassicurato incapace al lavoro dal 29 aprile 2015 è stato giudicato abile al lavoro in maniera completa dal 28 maggio 2015 in unattività adatta alle sue condizioni di salute, di tipo leggero e rispettosa dellergonomia per la schiena, senza necessità di svolgere lavori con il braccio sinistro lontano dal tronco (doc. G). Nella precedente attività di operaio edile egli è invece abile al lavoro al 50% dal 1° luglio 2015 (doc. G).</w:t>
      </w:r>
    </w:p>
    <w:p>
      <w:r>
        <w:t>Il 12 agosto 2015 lassicuratore ha informato lattore che avrebbe versato indennità giornaliere al 100% fino al 31 luglio 2015 ed al 50% dal 1° agosto 2015 al 31 ottobre 2015. In seguito le prestazioni sarebbero state soppresse (doc. D).</w:t>
      </w:r>
    </w:p>
    <w:p>
      <w:r>
        <w:t>Occorre esaminare, in base alletà della persona assicurata e dello stato del mercato del lavoro, quali sono le possibilità reali di ritrovare unattività che tenga conto delle limitazioni funzionali(sentenza 4A_304/2012 del 14 novembre 2012, consid. 2.4) e, in funzione della formazione, dellesperienza e delletà dellassicurato se un cambiamento dattività è realmente esigibile(sentenza 4A_304/2012 del 14 novembre 2012, consid. 2.4).</w:t>
      </w:r>
    </w:p>
    <w:p>
      <w:r>
        <w:t>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Il TF ed il TCA hanno già avuto modo di confermare la possibilità di svolgere attività leggere in maniera completa per persone che presentavano limitazioni importanti (cfr. tra le tante: STCA 32.2017.35 del 18 settembre 2017 consid. 2.7 con riferimenti).</w:t>
      </w:r>
    </w:p>
    <w:p>
      <w:r>
        <w:t>Questo Tribunale ritiene che anche nel caso di specie nel mercato generale del lavoro esistano delle occupazioni, essenzialmente di controllo e di sorveglianza, che lattore, nonostante i disturbi che lo interessano, sarebbe in grado di esercitare, al 100%, ciò che gli permette di sfruttare al meglio la sua capacità lavorativa residua.</w:t>
      </w:r>
    </w:p>
    <w:p>
      <w:r>
        <w:t>Lassicurato, nato nel 1955, il __________ 2015 ha compiuto 60 anni. Dagli atti emerge che linteressato nel corso degli anni ha cambiato più volte posto di lavoro (cfr. doc. V4). Le sue possibilità di inserimento nel mercato del lavoro, allepoca (2015), erano da considerarsi ancora buone, ritenuta la capacità lavorativa completa in attività leggere e rammentato che lunica limitazione era quella di non poter svolgere lavori con il braccio sinistro lontano dal tronco (doc. G).</w:t>
      </w:r>
    </w:p>
    <w:p>
      <w:r>
        <w:t>Va qui rammentato che nellambito delle assicurazioni sociali il TF ha già avuto modo di stabilire consentenza 8C_761/2014 del 15 ottobre 2015 al consid. 3.2.3 che, avendo linsorgente 59 anni al momento determinante per esaminare la questione della messa in valore della capacità lavorativa residua, lassicurato non poteva far valere il fattore età per ritenere inesigibile lesercizio di unattività lavorativa</w:t>
      </w:r>
    </w:p>
    <w:p>
      <w:r>
        <w:t>Nel caso giudicato dal TF, lAlta Corte ha confermato lesigibilità lavorativa del ricorrente che al momento determinante aveva 63 anni e 6 mesi, era abile al 100% in attività leggera, con possibilità di sollevare pesi al massimo sopra i 10 kg e la necessità di esercitare piuttosto attività dove potesse rimanere seduto, che parlava tedesco ed italiano e che aveva appreso a destreggiarsi anche con clienti esterni</w:t>
      </w:r>
    </w:p>
    <w:p>
      <w:r>
        <w:t>In una sentenza 9C_536/2015, del 21 marzo 2016 al consid. 4.2 il TF, rilevato che al momento determinante lassicurato poteva lavorare, prima del pensionamento, ancora 1 anno e 8 mesi, ha ritenuto esigibile, per linsorgente, mettere a frutto la sua residua capacità lavorativa, ritenuto che dal punto di vista medico, avrebbe potuto esercitare numerose attività leggere, ossia tutti i lavori per i quali non doveva sollevare pesi superiori ai 15 kg, con cambio frequente di posizione e tutte le attività dove non vi è necessità di usare la forza al di sopra delle spalle (cfr. anche sentenza 32.2015.114 del 27 giugno 2016, consid. 2.8).</w:t>
      </w:r>
    </w:p>
    <w:p>
      <w:r>
        <w:t>Alla luce di quanto sopra un cambio di attività nel 2015 era esigibile e il termine assegnato fino al 31 ottobre 2015 appare adeguato, tenuto conto che lassicuratore, sulla base degli atti medici, avrebbe potuto ridurre le indennità al 50% già a partire dal 1° luglio 2015 e non solo dal 1° agosto 2015.</w:t>
      </w:r>
    </w:p>
    <w:p>
      <w:r>
        <w:t>Va ora esaminato se lattore aveva, dal 1° novembre 2015, unincapacità di guadagno di almeno il 25% che gli darebbe diritto ad ulteriori indennità (cfr. art. __________CGA esentenza 4A_495/2016 del 5 gennaio 2017, consid. 2.4).</w:t>
      </w:r>
    </w:p>
    <w:p>
      <w:r>
        <w:t>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w:t>
      </w:r>
    </w:p>
    <w:p>
      <w:r>
        <w:t>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Nel caso di specie, alla luce della giurisprudenza, appare corretto riconoscere una riduzione del 10%(cfr.sentenza 8C_549/2016 del 19 gennaio 2017 dove il TF, in ambito di assicurazione contro gli infortuni, ha confermato la riduzione del 10% ad un assicurato capace al lavoro al 60% che chiedeva una riduzione maggiore [consid. 6]; sentenza 8C_418/2015 del</w:t>
      </w:r>
    </w:p>
    <w:p>
      <w:r>
        <w:rPr>
          <w:b/>
        </w:rPr>
        <w:t>E. 7</w:t>
      </w:r>
    </w:p>
    <w:p>
      <w:r>
        <w:t>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Allassicuratore, rappresentato da un avvocato esterno, vanno invece assegnate le ripetibili (cfr. art. 95 cpv. 1 lett. b CPC; cfr. anche Viktor Rüegg/Michael Rüegg, Basler Kommentar, 2017, 3a edizione, n. 18 ad art. 95, pag. 645 e n. 1 ad art. 114, pag. 701; cfr. sentenza 4A_194/2010 del 17 novembre 2010, consid. 2.2.1 non pubblicato in DTF 137 III 47 e sentenza 4A_535/2015 del 1° giugno 2016, consid. 6.4).</w:t>
      </w:r>
    </w:p>
    <w:p>
      <w:r>
        <w:t>2.17.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26</w:t>
      </w:r>
    </w:p>
    <w:p>
      <w:r>
        <w:t>luglio 2013 (doc. XVIII), della __________ di __________, costituita il __________ e radiata per cessazione d’attività il __________ (doc. 5), dal</w:t>
      </w:r>
    </w:p>
    <w:p>
      <w:r>
        <w:rPr>
          <w:b/>
        </w:rPr>
        <w:t>E. 27</w:t>
      </w:r>
    </w:p>
    <w:p>
      <w:r>
        <w:t>agosto 2013 al 30 settembre 2014 (doc. XVIII) e della __________, ripresa il __________ da __________ e dichiarata in fallimento il __________ (doc. 6), dal 1° ottobre 2014 al 31 gennaio 2015 (doc. XVIII). Il 28 gennaio 2015 __________ ha costituito la __________, avente quale scopo __________ (doc. 3). Con decreto del __________ la società è stata sciolta in seguito a fallimento a far tempo dal __________ alle ore __________ (doc. 3). Il 18 febbraio 2015 __________ ha sottoscritto l’offerta per l’assicurazione contro la perdita di guadagno, rispondendo affermativamente alla questione di sapere se “ le persone da assicurare, sono tutte attualmente abili al lavoro ” (100%; doc. 2). Il 1° marzo 2015 l’attore, dichiarato, in Italia, invalido civile al 50% dal 2005 (doc. Q), per asma bronchiale, HCV+, malattia artrosica con discopatie multiple cervicali e lombari, sdr. da conflitto spalla sinistra, tunnel carpale a destra, pregressa turbinoplastica e settoplastica, percentuale aumentata al 60% dal 9 febbraio 2016 (“ Invalido con riduzione permanente della capacità lavorativa dal 34% al 73%”) e la __________ hanno sottoscritto il contratto di lavoro (doc. F, dove manca tuttavia la firma dell’attore). Il 3 marzo 2015 l’attore si è recato dal dr. __________, medico chirurgo e specialista in neurochirurgia, il quale ha evidenziato come “ da oltre un anno è comparsa un’importante cervicalgia con dolori alle spalle ed ultimamente anche all’arto superiore sinistro ” ed ha consigliato riposo (doc. G1). L’assicurato sostiene di aver comunque continuato a lavorare. Il 19 maggio 2015 la società ha annunciato la completa inabilità lavorativa dell’attore con effetto dal 29 aprile 2015. L’assicuratore ha corrisposto le indennità previste dal contratto dal 21 maggio 2015 fino al 31 luglio 2015 al 100% e dal 1° luglio 2015 al 31 ottobre 2015 al 50%. 2.6.   Questo Tribunale evidenzia in primo luogo che le parti hanno sottoscritto un’assicurazione contro la perdita di guadagno LCA, copertura completa/integrale (cfr. pag. 2 doc. B e V6) il cui art. __________ CGA prevede espressamente che “ con la copertura integrale si corrispondono anche prestazioni per malattie e conseguenze d’infortuni esistenti già prima dell’inizio della copertura assicurativa ”. Ne segue che eventuali malattie pregresse, comprese quelle per le quali l’attore è stato dichiarato invalido civile in Italia (senza diritto ad alcuna prestazione di natura civile e previdenziale [cfr. doc. S, dichiarazione su erogazioni prestazioni INPS]) e quelle per le quali è già stato inabile al lavoro quando lavorava presso la __________ di __________ non sono di per sé di impedimento all’erogazione delle indennità giornaliere. Sia come sia, in concreto, le questioni della reticenza (art. 6 LCA), della nullità del contratto ai sensi dell’art. 9 LCA (cfr. tuttavia le recenti sentenze pubblicate in DTF 142 III 671 e DTF 142 III 767, nonché la sentenza 4A_12/2016 del 23 maggio 2017, consid. 3.3), della reale attività economica della __________ e dell’effettivo danno subito dall’attore non vanno ulteriormente approfondite, ritenuto che, per i motivi che seguono, l’assicurato non ha comunque diritto ad ulteriori indennità giornaliere. In secondo luogo va rilevato che lo stesso attore non rivendica alcuna prestazione derivante dalla patologia psichiatrica poiché sorta dopo la dichiarazione di fallimento della società per la quale lavorava (doc. I: “ […] Tuttavia questa patologia, essendo insorta dopo il __________ (data di dichiarazione del fallimento di __________ (cfr. doc. P), ossia quando non vi era più alcun vincolo contrattuale tra la società e la convenuta […] non viene presa in considerazione ai fini assicurativi e né l’attore richiede copertura assicurativa ”). 2.7.   Dagli atti prodotti dalle parti emerge che AT 1 martedì 3 marzo 2015, ossia due giorni dopo l’inizio dell’attività lavorativa, si è recato presso il __________ di __________ (Italia) dove il Dr. __________, medico chirurgo, specialista neurochirurgia, lo ha visitato per la prima volta (cfr. doc. U, certificato del 25 settembre 2017 dove il medesimo specialista elenca le due precedenti visite del marzo 2015 e del maggio 2016), affermando che “ da oltre un anno è comparsa un’importante cervicalgia con dolori alle spalle ed ultimamente anche all’arto sup. sinistro. L’esame neurologico odierno dimostra netta contrattura dei muscoli (…). La RM cervicale del 30.12.2013 segnalava un quadro artrosico diffuso con plurime discopatie. Consiglio riposo e proverei terapia con (…) Consiglio inoltre RM cervicale di controllo per decidere eventuale trattamento fisiatrico o chirurgico ” (doc. G1). Il 1° aprile 2015 il dr. __________ della __________ __________ di __________ (Italia) dopo aver eseguito una RM della colonna cervicale in data 31 marzo 2015 ed averla paragonata con quella del 30 dicembre 2013 ha concluso affermando: “ quadro radiologico stazionario ” (doc. G2). Dal 29 aprile 2015 al 14 marzo 2016 la dr.ssa __________, curante dell’attore, ha attestato, mensilmente, una completa inabilità lavorativa, senza ulteriori precisazioni (doc. L). Il 28 maggio 2015 il dr. med. __________, specialista FMH medicina interna, ha visitato l’attore su incarico della convenuta. Nel referto del 29 maggio 2015, dopo l’anamnesi e l’esame clinico, il medico ha posto la diagnosi di sindrome cervico-spondilogena cronica, sindrome lombospondilogena cronica e omalgia sinistra cronica, ed ha affermato che “ a causa delle patologie degenerative a carico del rachide cervicale e del rachide lombare come pure delle patologie degenerative a carico della spalla sx, l’assicurato era già stato inabile al lavoro per parecchi mesi nel 2013-2014 e ora è di nuovo inabile al lavoro dal 29.04.15. Per il momento l’assicurato non è in grado di riprendere l’attività lavorativa abituale di operaio edile. Adottando le adeguate misure terapeutiche, entro la fine del prossimo mese di giugno sarà possibile stabilizzare il quadro clinico e dal 01.07.15 l’assicurato potrà riprendere il lavoro abituale di muratore almeno in modo parziale, evitando le attività più pesanti, con un rendimento del 50% sull’arco dell’intera giornata lavorativa. In un’attività adatta alle sue condizioni di salute, di tipo leggero e rispettosa dell’ergonomia per la schiena, senza necessità di svolgere lavori con il braccio sx lontano dal tronco, l’assicurato è da subito normalmente abile al lavoro ” (doc. G). Il 5 giugno 2015 è stata eseguita una radiografia della colonna dorsale e della colonna lombosacrale presso l’Ospedale di __________ (Italia, doc. M2), mentre il 2 luglio 2015, presso lo stesso ospedale, è stata effettuata una TAC lombosacrale (doc. M2). Il 27 luglio 2015 la Dott.ssa __________ di __________ (Italia) ha accertato una “ limitazione articolare cervicale in flessione laterale sx. Alla digitopressione si riscontra importante contrattura muscolare paravertebrale con Zi C4 a sx. Tratto lombare articolarmente impacciato. Dolore in flesso estensione, ROT simmetrici, vallaix e Lasègue neg ” ed ha consigliato di effettuare 12 manipolazioni vertebrali, 10+10 laser Cd+L, 1 C KT rachide in toto (doc. M). La stessa dr.ssa ha fatto affermazioni simili nel referto del 2 novembre 2016 (allegato doc. M). L’11 novembre 2015 il dr. med. __________, del __________ di __________ (Italia), ha redatto un certificato medico in cui viene descritta la patologia psichica (doc. O). Da rilevare che il 13 ottobre 2015 la dr.ssa med. __________, FMH psichiatria e psicoterapia, aveva anch’essa esaminato l’attore, su richiesta della convenuta, per valutare l’aspetto psichico che tuttavia esula dalla presente vertenza (doc. 7). Il 7 dicembre 2015 la dr.ssa __________, medico chirurgo specialista in medicina legale e delle assicurazioni di __________ (Italia), in un parere medico legale, dopo aver riassunto la fattispecie da cui emergono sin dal 13 novembre 2013 numerose patologie, ha evidenziato come ad una “ visita ortopedica del 5.12.14 venne attestata la presenza di un quadro compatibile con epitrocleite del gomito destro e con epicondilite sinistra, con irradiazione lungo gli estensori. Si consigliarono pertanto onde d’urto, terapia medica, ghiaccio locale e l’uso di tutore con epicondilite a sinistra per attività lavorativa. Nel marzo 2015, dopo un transitorio beneficio, il AT 1 lamentò la comparsa di una importante sintomatologia dolorosa a carico del rachide cervicale, delle spalle e all’arto superiore sinistro. In tale occasione venne obbiettivata una netta contrattura dei muscoli latero-cervicali, soprattutto a sinistra, con lieve ipostenia dei muscoli bicipitale e tricipitale a sinistra. Venne pertanto consigliata l’esecuzione di RMN cervicale che – confrontata con la precedente – confermò l’assetto morfostrutturale delle discopatie nel tratto C3-C7 precedentemente evidenziate. Una radiografia della colonna dorsale e lombosacrale del 5.7.15 consentì il rilievo di riduzione di ampiezza degli spazi discali L4-L5 e L5-S1 posteriormente, e di ipertrofia delle faccette articolari, al passaggio lombosacrale. Una TAC lombosacrale del 2.7.15 evidenziò una protrusione discale al passaggio L4-L5 concentrica, con marcato effetto di impronta sul sacco durale e impegno in sede intraforaminaria da ambo i lati, nonché protrusione discale al passaggio L5-S1, con effetto di impronta sul sacco durale. Ad una visita fisiatrica del 27.7.15 venne riscontrata nuovamente importante contrattura muscolare paravertebrale del tratto cervicale e lombare, con limitazione articolare” (doc. M1). La dr.ssa afferma poi che l’attore “lamenta la persistenza di ricorrenti dolori cervicali, irradiati alle spalle, con ipostenia degli arti superiori, soprattutto a sinistra. Lamenta, inoltre, dolori lombari. Più di recente, in riferimento ad una situazione conflittuale perdurante da circa due anni in ambiente lavorativo, egli ha presentato disturbi depressivi, per i quali è seguito dal __________ di __________ (…).” La dr.ssa ha concluso affermando che l’attore “è affetto da spondilo-artrosi cervico-lombare, con multiple discopatie, documentata strumentalmente. A tale patologia è ricollegabile la sintomatologia anche allo stato da lui lamentata, a dispetto dei trattamenti medici e fisioterapici eseguiti. Egli inoltre è affetto da una sindrome ansioso-depressiva, che richiede l’assunzione di terapia psico-farmacologica e psicoterapica, come da attestazione rilasciata dal __________ di __________. Per tale sintomatologia, il 17.11.15 il medico di famiglia del AT 1 ha certificato la necessità di riposo e cure per 30 giorni. Tale attestazione appare coerente con la natura delle patologie descritte e giustifica la inabilità lavorativa del AT 1 ”. L’11 marzo 2016 l’attore è stato visitato nell’ambito della procedura per l’accertamento dell’invalidità civile in Italia (cfr. doc. Q). Dal verbale emerge che l’interessato è “ già invalido al 50% dal 2005 asma bronchiale, HCV+, malattia artrosica con discopatie multiple cervicali e lombari, SDR. da conflitto spalla sin., tunnel carpale a destra, pregr. Turbinoplastica e settoplastica, e.o. buone condizioni generali ”, quale diagnosi è stata posta: “ esiti di splenectomia spondilodiscoartrosi cervico lombare bronchite cronica asmatica ipoacusia (130-135) stato ansioso depressivo ”. La commissione ha riconosciuto che l’interessato è invalido con riduzione permanente della capacità lavorativa dal 34% al 73% con una percentuale del 60% dal 9 febbraio 2016. Il 14 maggio 2016 il dr. med. __________, del __________ di __________ (Italia), ha affermato che “ rispetto alla visita del marzo 2015 il signore riferisce importante cervicalgia con dolori ed importante lombalgia. L’esame neurologico odierno segnala una netta contrattura della muscolatura latero-cervicale e di quella panaverterbrale lombare. Rachide cervicale e lombare dolente alla palpazione e nel movimento di flessione (…). La RM cervicale (31.03.2015) e la TC lombare (02.07.2015) dimostrano un quadro artrosico diffuso con plurime discopatie. L’Rx del torace (29.02.2016) segnalò una (…) basale sinistra in paziente in cura per asma bronchiale cronica. Non indicazioni neurochirurgiche. A mio parere, rispetto al controllo del marzo 2015, la situazione artrosica del signore è peggiorata e consiglio di evitare sforzi improvvisi o prolungati nel tempo. Ritengo utile parere fisiatrico, per cicli ripetuti nel tempo di terapia fisica ” (doc. H). Agli atti vi è poi un certificato del dott. __________, medico chirurgo, specialista in terapia fisica e riabilitazione di __________ (Italia), scritto a mano ed in gran parte illeggibile, apparentemente del 18 maggio 2016 (doc. H1). Il 5 settembre 2016 il dott. __________, medico chirurgo di __________ (Italia), curante, ha attestato che l’attore risulta affetto da cervico dorsalgia con irradiazione alla spalla sinistra; dorsolombalgia; asma e rinite allergica in fase di riacutizzazione; stato ansioso depressivo in terapia, necessita di ulteriore periodo di riposo e cure domiciliari fino al 4 ottobre 2016 compreso (doc. L1). Essendo completamente abile al lavoro a partite da quest’ultima data l’attore ha presentato una domanda di iscrizione alla disoccupazione in Italia (doc. R e petizione doc. I, pag. 8). Il 25 settembre 2017 il dr. med. __________ del __________ di __________ (Italia) ha redatto un nuovo certificato medico. Dopo aver rammentato di aver visitato l’attore nel marzo 2015 e nel maggio 2016, ha evidenziato un recente accesso presso il Pronto soccorso dell’Ospedale di __________ per blocco vertebro-lombare con importante lombosciatalgia bilaterale e ha rilevato che l’interessato soffriva di importante artrosi già nel 2015 con un ulteriore peggioramento nel 2016 ed attualmente. Il medico ha affermato che “ non ho ritenuto opportuno alcun trattamento chirurgico in passato ma ho consigliato vivamente la terapia fisico-riabilitativa per cercare di migliorare la sintomatologia dolorosa. Non ho visitato il signore nel periodo tra agosto e novembre 2015 ma altri colleghi avevano prescritto una inabilità lavorativa dopo aver valutato il sig. AT 1. Attualmente il signore è in terapia cortisonica e antiinfiammatoria. Visto il peggioramento dei sintomi consiglio eseguire RM cervico-lombare di controllo e rivalutazione dei colleghi medico-legale e delle assicurazioni per valutare l’eventuale inabilità lavorativa e una valutazione fisiatrica per eventuale terapia fisico-riabilitativa ” (doc. U). Agli atti vi sono inoltre delle attestazioni secondo cui l’attore ha effettuato delle sedute di fisioterapia dal 31 agosto 2015 al 25 settembre 2015 (doc. T) e dal 7 novembre 2016 al 23 dicembre 2016 (doc. T). Infine, va segnalato il parere legale redatto dall’avv. __________, su richiesta dell’attore medesimo, concernente la compatibilità della capacità lavorativa di un lavoratore in Svizzera con una decisione di invalidità civile emessa da un’Autorità italiana (doc. V10). L’avv. __________, che si è fondato su un’intervista eseguita il 13 novembre 2017 con l’attore e su documenti messi a sua disposizione, tra cui la relazione del 29 maggio 2015 del dr. med. __________, il verbale sanitario dell’INPS del 4 aprile 2016 relativo alla visita dell’11 marzo 2016 e la reiezione della domanda di pensione ordinaria di inabilità dell’INPS di __________ (Italia) del 17 ottobre 2017, dopo aver riassunto la fattispecie, esposto le leggi applicabili e quelle esistenti, precisato il concetto di invalidità civile e prestazioni riconosciute in Italia (diverso da quello conosciuto in Svizzera), riassunto alcuni casi giurisprudenziali, ha affermato: " (…) Per quanto riguarda i lavoratori dipendenti si distingue tra il riconoscimento dell’invalidità civile, che ha caratteristiche assistenziali (percentuale tra il 34% e il 73%; ad esempio: esonero ticket sanitari, nei casi più gravi riconoscimento dell’handicap, ecc.) e il riconoscimento dell’invalidità INPS, che invece è di tipo previdenziale (percentuale superiore al 74%; assegno o pensione). In Italia il requisito minimo per la qualifica di invalido civile è essere affetti da malattie e menomazioni permanenti e croniche, sia di natura fisica che psichica ed intellettiva, che potrebbero ridurre la normale capacità lavorativa della persona in misura non inferiore ad un terzo (superiore al 33%). Il grado di invalidità è determinato da una tabella approvata con decreto del Ministero della Sanità del 5 febbraio 1992. (…) A seconda della percentuale di invalidità i benefici sono i seguenti: dal 34%: concessione gratuita di ausili e protesi previsti dal nomenclatore nazionale, subordinata alle patologie indicate nel verbale di invalidità; dal 46%: oltre al punto precedente, iscrizione alle liste di collocamento mirato; dal 50%: oltre i punti precedenti, congedo straordinario per cure, se previsto dal CCNL; dal 67%: oltre ai punti precedenti, esenzione parziale pagamento ticket per visite specialistiche, esami ematochimici e diagnostica strumentale; dal 74%: oltre ai punti precedenti, erogazione dell’assegno mensile se in possesso dei requisiti richiesti, anche in termini di reddito; si precisa che l’assegno mensile è pari a E 279.47 (con un limite di reddito personale annuo di E 4'800.38), importo pertanto non assimilabile ad una perdita di guadagno secondo la normativa elvetica; 100%: oltre ai punti precedenti, escluso l’assegno mensile, erogazione della pensione di inabilità nel rispetto dei limiti reddituali ed esenzione anche del ticket farmaci (…) (…) Invalidità civile, quindi, non vuol dire impossibilità nel prestare la propria opera lavorativa , tant’è che le persone svantaggiate o con disabilità hanno garantito il diritto al lavoro grazie al dettato normativo della legge 12 marzo 1999, n. 68, che si integra con il riconoscimento dell’invalidità civile. L’invalidità civile, in estrema sintesi, comporta più la garanzia di una serie tipizzata di prestazioni (es.: assegno d’invalidità o di accompagnamento, la pensione di inabilità…) in presenza di determinati requisiti sanitari, contributivi e reddituali, che un’incompatibilità nello svolgimento di un’attività lavorativa. Anzi, la riduzione della capacità lavorativa, che il riconoscimento dell’invalidità civile punta ad integrare, nella maggioranza dei casi non impedisce l’esercizio di un’attività lavorativa, seppur – a volte – con limiti e prescrizioni. Si ricorda che dalla documentazione fornita per la redazione del presente parere non risulta che il sig. AT 1 abbia avuto riconosciuta un’invalidità civile superiore al 74%, né che abbia riconosciuta un’inidoneità al lavoro giusta la norma di cui al D. Lgs. 81/2008: da ciò ne consegue che la sua riduzione della capacità di guadagno non è considerata tale da dover essere supportata con aiuti economici da parte dell’ente previdenziale italiano, né che non possa svolgere al 100% mansioni lavorative di qualsiasi natura. Concludendo, il signor AT 1 non è stato accertato, tramite commissione medica, essere inidoneo al lavoro per la sua professione, risp. attività confacenti, così come emerge dalla documentazione messa a disposizione e confermato verbalmente anche dal diretto interessato . 3. CONCLUSIONI Per tutto quanto sopra, dalla documentazione messa a diposizione ed esaminata per la redazione del presente parere legale, nonché dall’intervista svolta al diretto interessato, risulta che il sig. AT 1 è stato dichiarato invalido civile al 60%, ma non inidoneo al lavoro . È bene rammentare che essere invalido civile vuol dire avere un handicap nell’inserimento del lavoro; situazione di svantaggio che il legislatore italiano ha compensato prevedendo una serie di misure assistenziali per superare le difficoltà che il lavoratore invalido potrebbe dover affrontare per il proprio sostentamento. Tale assistenza arriva – nei casi più gravi (ma non in quello di AT 1, come si evince dalla reiezione della domanda di pensione ordinaria di inabilità dell’INPS di __________ del 17.10.2017) – ad ottenere un’integrazione economica del proprio salario. Quest’ultima sarebbe stata comunque pari a E 279.47 mensili, importo irrisorio non assimilabile alla cd. “perdita di guadagno” secondo la legislazione elvetica. Il sig. AT 1 è stato riconosciuto invalido al lavoro al 60%, ottenendo ai fini assistenziali esclusivamente la concessione gratuita di ausili e protesi previsti dal nomenclatore nazionale, subordinata alle patologie indicate nel verbale di invalidità del 04.04.2016, l’iscrizione alle liste di collocamento mirato e il congedo straordinario per cure, previsto dal CCNL. Diversamente il predetto non è mai stato sottoposto ad alcun accertamento sull’incapacità lavorativa, con ciò significando che egli è ed è sempre stato pienamente idoneo a svolgere mansioni lavorative al 100%, sia nel suo impiego di muratore (con o senza impedimenti di sorta) che in qualsiasi altra mansione. Tale assunto scaturisce dalla documentazione messa a disposizione per la redazione del presente parere, nonché dall’intervista eseguita al sig. AT 1 in data 13 novembre 2017. Concludo affermando che il sig. AT 1 poteva e può svolgere (salvo l’insorgere di malattie e infortuni) un’attività lavorativa piena, cioè in misura del 100% della propria capacità d’impiego, in Svizzera o all’estero.” (doc. V 10, sottolineature ed evidenziature in originale) 2.8.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cfr. la sentenza 4A_571/2016 del 23 marzo 2017, consid. 4.2 e la sentenza 4A_42/2017 del 29 gennaio 2018, consid. 3.1 e seguenti. 2.9.   Alla luce delle valutazioni mediche agli atti, nell’ambito dell’apprezzamento delle prove, questo Tribunale deve concludere, senza che sia necessario, per i motivi che seguono, procedere all’allestimento di una perizia giudiziaria o sentire i medici di cui è stata proposta l’audizione, che l’attore dopo un periodo di totale inabilità lavorativa, avrebbe potuto ricominciare la precedente attività di operaio edile al 50% dal 1° luglio 2015 e che avrebbe potuto, sin dal 28 maggio 2015, svolgere un’attività leggera e confacente al suo stato di salute. Gli atti medici prodotti dalle parti e segnatamente quelli trasmessi dall’attore non permettono di ritenere che vi sia stata un’inabilità lavorativa maggiore rispetto a quella ammessa dalla convenuta, come accertato dal dr. med. __________. Per quanto concerne il periodo iniziale di incapacità lavorativa dal 29 aprile 2015, agli atti vi è unicamente l’attestazione, generica, della curante, dr.ssa med. __________, la quale, regolarmente, ogni mese, fino al 14 marzo 2016, ha attestato un’incapacità lavorativa del 100% nel documento “ controllo giorni malattia ” dell’assicuratore, senza tuttavia indicare ulteriori specifiche (diagnosi, prognosi, anamnesi, stato obiettivo, stato soggettivo, valutazione) e segnatamente senza indicare se l’interessato avrebbe potuto esercitare un’attività più leggera e confacente al suo stato di salute (doc. L). Il 29 maggio 2015 il dr. med. __________, specialista FMH in medicina interna, incaricato dall’assicuratore di visitare l’attore, ha posto la diagnosi di sindrome cervico-spondilogena cronica, sindrome lombo-spondilogena cronica e omalgia sinistra cronica, rilevando che l’interessato, con le opportune cure fisioterapeutiche, sarebbe stato in grado di riprendere la sua attività abituale di operaio edile entro fine giugno almeno in maniera parziale, evitando le attività pesanti con un rendimento del 50% sull’arco dell’intera giornata lavorativa, mentre in attività adatta alle sue condizioni di salute, di tipo leggero e rispettosa dell’ergonomia per la schiena, senza necessità di svolgere lavori con il braccio sinistro lontano dal tronco, l’interessato è stato giudicato da subito abile al lavoro (doc. G). In seguito, dopo essere stato sottoposto ad una radiografia della colonna dorsale e della colonna lombosacrale e ad una TAC lombosacrale, l’attore, il 27 luglio 2015, è stato visitato dalla dr.ssa __________, medico chirurgo presso l’ambulatorio di fisioterapia __________ (doc. M), la quale tuttavia non si è espressa circa la capacità lavorativa dell’attore, ma ha consigliato di effettuare alcune cure fisioterapiche ( 12 manipolazioni vertebrali, 10+10 laser Cd+L, 1 C KT rachide in toto). Ciò non permette di ritenere che l’interessato, in quel periodo, fosse inabile al lavoro ed anzi, conferma la valutazione del dr. med. __________. Da una parte le cure proposte non sono incompatibili con un’attività lavorativa. D’altra parte, soprattutto, il 2 novembre 2016 la stessa dr.ssa __________, in presenza di una riacutizzazione della sintomatologia, ha proposto ulteriori cure, oltre a quelle prescritte in precedenza (12 manipolazioni C + L, 6 tecar terapia DL, 5 crioterapia miorilassante CD, 10+10 laser CD+L, 1 C KT rachide in toto con es di controllo della postura), malgrado lo stesso attore abbia affermato che “ a partire dal 4.10.2016, data di chiusura del caso di malattia (cfr. doc. L1) e la dichiarata totale abilità dell’attore da parte dell’attuale medico curante, Dr. med. __________ (…) lo stato di salute poteva dirsi in rimessione e l’attore ha quindi potuto iscriversi in disoccupazione NASpl italiana ” (cfr. petizione, doc. I, pag. 12). Ne segue che se l’interessato era abile al lavoro dal 4 ottobre 2016 malgrado una riacutizzazione del dolore il 2 novembre 2016 con conseguente proposta di cure maggiormente intense, doveva a maggior ragione essere in grado di esercitare un’attività lavorativa nel luglio 2015 quando erano state proposte dalla medesima dr.ssa cure più blande. A comprova di ciò vi è la circostanza che l’interessato ha eseguito delle sedute di fisioterapia dal 31 agosto 2015 al 25 settembre 2015 e dal 7 novembre 2016 al 23 dicembre 2016 (doc. T). Il referto del 7 dicembre 2015 della dr.ssa __________, medico chirurgo specialista in medicina legale e delle assicurazioni (doc. M1), non apporta maggiori precisazioni circa la capacità lavorativa dell’assicurato in attività leggere. Rilevante nella certificazione della dr.ssa med. __________ è la circostanza che la medesima esperta italiana sembra aver ritenuto l’interessato inabile al lavoro per la patologia psichiatrica, che, come visto, non dà diritto all’erogazione di indennità giornaliere poiché sorta dopo il fallimento della __________. La dr.ssa med. __________ nella valutazione medicolegale (pag. 3, doc. M1) ha infatti stabilito che l’attore “ è affetto da spondilo-artrosi cervico-lombare, con multiple discopatie, documentata strumentalmente. A tale patologia è ricollegabile la sintomatologia anche allo stato da lui lamentata, a dispetto dei trattamenti medici e fisioterapici eseguiti. Egli inoltre è affetto da una sindrome ansioso-depressiva, che richiede l’assunzione di terapia psico-farmacologica e psicoterapica, come da attestazione rilasciata dal __________ di __________. Per tale sintomatologia, il 17.11.15 il medico di famiglia del AT 1 ha certificato la necessità di riposo e cure per 30 giorni. Tale attestazione appare coerente con la natura delle patologie descritte e giustifica la inabilità lavorativa del AT 1” (sottolineature del redattore). Essa, in ogni caso, non si esprime sulla possibilità per l’attore di esercitare un’attività leggera e confacente al suo stato di salute (cfr. anche la risposta [ doc. III, pag. 6: “[…] In data 7 dicembre 2015 essa ha esposto una minima anamnesi, dichiarandosi poi d’accordo sull’inabilità lavorativa attestata dal __________ di __________ dal 17.11.15 per 30 giorni, a causa della sintomatologia depressiva. Il suo certificato non si esprime per contro sul periodo precedente […] ”], non contestata dettagliatamente ed approfonditamente dall’assicurato in sede di replica [cfr. doc. VII, pag.9-10]). Determinante, nel caso di specie, è in ogni caso il verbale sanitario dell’INPS del 4 aprile 2016 che, con riferimento alla visita dell’11 marzo 2016, ha stabilito una percentuale di invalidità civile del 60% dal 9 febbraio 2016, tenendo tra l’altro conto anche dello stato ansioso depressivo (doc. Q). Come emerge dal parere dell’avv. __________ infatti “ invalidità civile, quindi, non vuole dire impossibilità nel prestare la propria opera lavorativa ”. Inoltre “ la sua riduzione della capacità di guadagno non è considerata tale da dover essere supportata con aiuti economici da parte dell’ente previdenziale italiano, né che non possa svolgere al 100% mansioni lavorative di qualsiasi natura ”. L’attore “ non è stato accertato, tramite commissione medica, essere inidoneo al lavoro per la sua professione, risp. attività confacenti, così come emerge dalla documentazione messa a disposizione e confermato verbalmente anche dal diretto interessato ”, egli è stato dichiarato invalido civile al 60% “ ma non inidoneo al lavoro ”. “ Diversamente il predetto non è mai stato sottoposto ad alcun accertamento sull’incapacità lavorativa, con ciò significando che egli è ed è sempre stato pienamente idoneo a svolgere mansioni lavorative al 100%, sia nel suo impiego di muratore (con o senza impedimenti di sorta) che in qualsiasi altra mansione ” (doc. V10). Ciò conferma la valutazione del dr. med. __________ che aveva rilevato come l’incapacità lavorativa nella professione di muratore sarebbe stata solo temporanea ed in seguito l’assicurato avrebbe potuto riprendere almeno al 50%, mentre in attività leggere e confacenti al suo stato di salute era abile sin da subito (sull’obbligo per la persona assicurata di ridurre il danno cfr. consid. 2.10). Certo, l’avv. __________ evidenzia come “ essere invalido civile vuol dire avere un handicap nell’inserimento del lavoro; situazione di svantaggio che il legislatore italiano ha compensato prevedendo una serie di misure assistenziali per superare le difficoltà che il lavoratore invalido potrebbe dover affrontare per il proprio sostentamento” . Di ciò tuttavia, nell’ambito del diritto svizzero, si tiene conto semmai nell’eventuale deduzione sociale dal reddito da invalido nel calcolo del grado dell’incapacità di guadagno (cfr. consid. 2.13). Le ulteriori attestazioni del dr. med. __________, di cui l’ultima si riferisce al mese di settembre 2017, non sono atte a mettere in dubbio la valutazione dell’INPS. Lo specialista rileva un peggioramento dello stato di salute anche per un periodo (settembre 2017) per il quale l’attore non rivendica alcuna prestazione e non si esprime né per quanto concerne la capacità lavorativa dell’attore nella precedente attività di operaio edile né circa il grado di capacità lavorativa dell’attore in attività adatte (doc. U del 25 settembre 2017: “[…] Visto il peggioramento dei sintomi consiglio eseguire RM cervico-lombare di controllo e rivalutazione dei colleghi medico-legale e delle assicurazioni per valutare l’eventuale inabilità lavorativa e una valutazione fisiatrica per eventuale terapia fisico-riabilitativa”, sottolineatura del redattore). Del resto, come emerge dal parere dell’avv. Trifone, il 17 ottobre 2017, ossia poco tempo dopo la visita presso il dr. med. __________, la domanda di pensione ordinaria è stata respinta dall’INPS (doc. V10). Rilevato che il referto del dr. med. __________ è illeggibile e non apporta alcun elemento utile alla causa (doc. N1), va ancora evidenziato come nel certificato del 5 settembre 2016 il dott. __________, curante dell’attore, si limita a descrivere la diagnosi e indicare che l’interessato necessita di ulteriore riposo e cure domiciliari fino al 4 ottobre 2016 (doc. L1), senza esprimersi né sulla capacità lavorativa dell’attore in attività adeguata, né tanto meno sulla capacità lavorativa dell’assicurato in attività leggere e confacenti al suo stato di salute. Ne segue che le critiche dell’attore alla valutazione motivata, dettagliata ed approfondita del dr. med. __________ del 29 maggio 2015 si esauriscono in censure generiche, senza alcun sostrato probatorio atto a mettere in dubbio le sue conclusioni. Agli atti non vi sono referti medici che contestano in maniera circostanziata, minuziosa ed accurata le considerazioni dello specialista. Al contrario, nella documentazione prodotta i medici non si esprimono sulla capacità lavorativa dell’interessato in attività leggere e confacenti al suo stato di salute e  le conclusioni della commissione medica per l’accertamento dell’invalidità civile del 4 aprile 2016 (doc. Q), confermano semmai che l’attore può svolgere tali attività (doc. V 10). Alla luce di quanto sopra esposto, sulla base delle valutazioni del dr. med. __________ del 29 maggio 2015 e del verbale sanitario dell’INPS di __________ del 4 aprile 2016, unitamente al parere legale dell’avv. __________ del 28 novembre 2017, questo TCA deve concludere che l’attore è stato incapace al lavoro nella sua attività al 100% fino al 30 giugno 2017 ed in seguito al 50%. Per contro egli avrebbe potuto svolgere un’attività confacente sin da fine maggio 2017. Ritenuto che la documentazione medica agli atti permette di stabilire la capacità lavorativa dell’attore, questo TCA rinuncia all’allestimento di una perizia giudiziaria ed a sentire i medici che hanno avuto in cura l’attore.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2.10.   In relazione alle conseguenze economiche dell'incapacità lavorativa vige il principio secondo cui l'assicurato è tenuto all'obbligo di ridurre le conseguenze economiche negative del danno alla salute (art. 61 LCA).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In concreto, l’art. __________ CGA prevede il medesimo concetto. Per l’art. __________ CGA se l’incapacità al lavoro dura più di 30 giorni possono essere prese in considerazione anche le mansioni accettabili di un’altra professione o campo di attività. Per cui,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ritenuto ammissibile assegnare un termine di 3-5 mesi per il riadattamento professionale. In DTF 133 III 527, il TF ha affermato: " (…) 3.2.1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In una sentenza 4A_111/2010 del 12 luglio 2010 il TF ha inoltre stabilito: " (…) 3.1 Au regard de l'art. 2 LPGA, les assurances privées n'entrent pas dans le champ d'application de l'art. 21 al. 4 LPGA, et jusqu'ici, le Tribunal fédéral n'a pas examiné si cette disposition-ci se prête néanmoins à une transposition à ces assurances. La jurisprudence du Tribunal fédéral des assurances actuellement codifiée à l'art. 21 al. 4 LPGA, relative aux assurances sociales, est rapportée dans un arrêt du 16 juillet 2007 relatif à une assurance privée ( ATF 133 III 527 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 En doctrine, plusieurs auteurs mentionnent ces décisions et ils en déduisent sans plus d'explication que l'art.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 versicherungsrechtliche Aspekte, 2007, p. 85; Vincent Brulhart, L'assurance collective contre la perte de gain en cas de maladie, in Le droit social dans la pratique de l'entreprise, 2006, p. 107; voir aussi Jean-Louis Duc, Le droit applicable aux assurances complémentaires, PJA 2010 p. 473). Leur opinion doit être approuvée dans la mesure où la démarche imposée à l'assureur, selon le principe de l'art. 21 al. 4 LPGA, est une concrétisation des règles de la bonne foi qu'en vertu de l'art. 2 al. 1 CC, chacun doit respecter dans l'exercice de ses droits et l'exécution de ses obligations. Selon la jurisprudence, il y a abus de droit manifeste, prohibé par l'art. 2 al. 2 CC, lorsqu'une personne use de son droit sans ménagement ou de manière inutilement rigoureuse ( ATF 135 III 162 consid. 3.3.1 p. 169; 135 III 349 consid. 3 p. 355; 120 II 105 consid. 3a p. 108), notamment lorsqu'elle choisit sans raison objective, parmi plusieurs solutions équivalentes, celle qui est la plus nuisible à l'autre partie ( ATF 131 III 459 consid. 5.2 p. 462/463). De ce point de vue,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La défenderesse ne peut guère contester la justification de cet avis et de ce délai car par sa lettre du 27 juin 2008, où elle accordait au demandeur un délai d'un mois pour s'annoncer à l'assurance-chômage, elle a précisément donné un avertissement de ce genre. 3.2 La contestation porte donc surtout sur la durée du délai de réflexion ou d'adaptation, que la Cour des assurances sociales a prolongé de quatre mois. En l'espèce, la durée totale de cinq mois semble considérable compte tenu que la réinsertion professionnelle du demandeur consistait simplement à retrouver un emploi dans la même profession. Dans sa lettre d'avertissement, la défenderesse annonçait toutefois une suspension complète de ses prestations et elle omettait, par là, de prendre en considération que le docteur A.________ préconisait une reprise progressive du travail, au taux de 50% d'abord, puis, après quelques semaines seulement, à temps complet. Or, pour le travailleur à la recherche d'un emploi, il est particulièrement difficile de trouver un employeur prêt à accepter de pareilles modalités. Ainsi, au regard de l'ensemble des circonstances, il n'apparaît pas que la Cour des assurances sociales ait abusé du pouvoir d'appréciation qu'il convient de lui reconnaître conformément à l'art. 4 CC (cf. ATF 135 III 121 consid. 2 p. 123; 133 III 257 consid. 3.2 p. 272). 4. 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 ATF 128 V 176 consid. 5 p. 181).” 2.11.   In concreto l’assicurato incapace al lavoro dal 29 aprile 2015 è stato giudicato abile al lavoro in maniera completa dal 28 maggio 2015 in un’attività adatta alle sue condizioni di salute, di tipo leggero e rispettosa dell’ergonomia per la schiena, senza necessità di svolgere lavori con il braccio sinistro lontano dal tronco (doc. G). Nella precedente attività di operaio edile egli è invece abile al lavoro al 50% dal 1° luglio 2015 (doc. G). Il 12 agosto 2015 l’assicuratore ha informato l’attore che avrebbe versato indennità giornaliere al 100% fino al 31 luglio 2015 ed al 50% dal 1° agosto 2015 al 31 ottobre 2015. In seguito le prestazioni sarebbero state soppresse (doc. D). Occorre esaminare, in base all’età della persona assicurata e dello stato del mercato del lavoro, quali sono le possibilità reali di ritrovare un’attività che tenga conto delle limitazioni funzionali (sentenza 4A_304/2012 del 14 novembre 2012 , consid. 2.4) e, in funzione della formazione, dell’esperienza e dell’età dell’assicurato se un cambiamento d’attività è realmente esigibile (sentenza 4A_304/2012 del 14 novembre 2012 , consid. 2.4).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Il TF ed il TCA hanno già avuto modo di confermare la possibilità di svolgere attività leggere in maniera completa per persone che presentavano limitazioni importanti (cfr. tra le tante: STCA 32.2017.35 del 18 settembre 2017 consid. 2.7 con riferimenti). Questo Tribunale ritiene che anche nel caso di specie nel mercato generale del lavoro esistano delle occupazioni, essenzialmente di controllo e di sorveglianza, che l’attore, nonostante i disturbi che lo interessano, sarebbe in grado di esercitare, al 100%, ciò che gli permette di sfruttare al meglio la sua capacità lavorativa residua. L’assicurato, nato nel 1955, il __________ 2015 ha compiuto 60 anni. Dagli atti emerge che l’interessato nel corso degli anni ha cambiato più volte posto di lavoro (cfr. doc. V4). Le sue possibilità di inserimento nel mercato del lavoro, all’epoca (2015), erano da considerarsi ancora buone, ritenuta la capacità lavorativa completa in attività leggere e rammentato che l’unica limitazione era quella di non poter svolgere lavori con il braccio sinistro lontano dal tronco (doc. G). Va qui rammentato che nell’ambito delle assicurazioni sociali il TF ha già avuto modo di stabilire con sentenza 8C_761/2014 del 15 ottobre 2015 al consid. 3.2.3 che, avendo l’insorgente 59 anni al momento determinante per esaminare la questione della messa in valore della capacità lavorativa residua, l’assicurato non poteva far valere il fattore età per ritenere inesigibile l’esercizio di un’attività lavorativa In una sentenza 9C_847/2015 del 30 dicembre 2015 il TF ha riassunto, al consid. 4.1.2 la sua giurisprudenza, rilevando ad esempio che aveva ritenuto esigibile il cambiamento di attività per un assicurato di 62 anni e ¾ che poteva svolgere solo attività sedute o con frequenti cambiamenti di posizione ma che non aveva patologie alle estremità superiori, e che dunque poteva esercitare attività di sorveglianza. Anche per un 61enne che poteva esercitare solo attività leggere da seduto e che non era toccato nella motricità fine è stata esatto un cambiamento di professione. È invece stata negata la possibilità di cambiare attività ad un assicurato di 64 anni e 6 mesi che aveva difficoltà nella motricità fine, così come ad un assicurato 64enne che poteva esercitare un’attività leggera solo nella misura del 50% e ad un altro assicurato che si trovava a circa 10 mesi dal pensionamento e poteva esercitare solo al 50% un’attività leggera. Nel caso giudicato dal TF, l’Alta Corte ha confermato l’esigibilità lavorativa del ricorrente che al momento determinante aveva 63 anni e 6 mesi, era abile al 100% in attività leggera, con possibilità di sollevare pesi al massimo sopra i 10 kg e la necessità di esercitare piuttosto attività dove potesse rimanere seduto, che parlava tedesco ed italiano e che aveva appreso a destreggiarsi anche con clienti esterni In una sentenza 9C_536/2015, del 21 marzo 2016 al consid. 4.2 il TF, rilevato che al momento determinante l’assicurato poteva lavorare, prima del pensionamento, ancora 1 anno e 8 mesi, ha ritenuto esigibile, per l’insorgente, mettere a frutto la sua residua capacità lavorativa, ritenuto che dal punto di vista medico, avrebbe potuto esercitare numerose attività leggere, ossia tutti i lavori per i quali non doveva sollevare pesi superiori ai 15 kg, con cambio frequente di posizione e tutte le attività dove non vi è necessità di usare la forza al di sopra delle spalle ( cfr. anche sentenza 32.2015.114 del 27 giugno 2016, consid. 2.8). Alla luce di quanto sopra un cambio di attività nel 2015 era esigibile e il termine assegnato fino al 31 ottobre 2015 appare adeguato, tenuto conto che l’assicuratore, sulla base degli atti medici, avrebbe potuto ridurre le indennità al 50% già a partire dal 1° luglio 2015 e non solo dal 1° agosto 2015. Va ora esaminato se l’attore aveva, dal 1° novembre 2015, un’incapacità di guadagno di almeno il 25% che gli darebbe diritto ad ulteriori indennità (cfr. art. __________ CGA e sentenza 4A_495/2016 del 5 gennaio 2017, consid. 2.4). 2.12.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l’attore, secondo quanto emerge dal contratto, nel 2015 avrebbe potuto conseguire un reddito mensile di fr. 5'273 per tredici mensilità, pari a fr. 68'549 all’anno (doc. F). 2.13.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Adattando all'evoluzione dei salari nominali questo dato fino al 2015 , si ottiene un salario di fr. 63'929.30 (fr. 63’744.-- : 103,2 x 103,5; cfr. Tabella T1.1.10 Indice dei salari nominali, Uomini, 2011-2016,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2015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66'646.29 (fr. 63'929.30 : 40 x 41,7),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alla luce della giurisprudenza, appare corretto riconoscere una riduzione del 10%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 Raffrontando il reddito da valido di fr. 68'549 con quello da invalido di fr. 66'646.29 ridotto del 10% a fr. 59'981.661, si ottiene un’incapacità di guadagno del 12.49% che non dà diritto ad alcuna prestazione, poiché per l’art. __________ CGA __________ l’incapacità lavorativa parziale sussiste quando il grado d’inabilità al lavoro è pari al 25% almeno. Ne segue che l’attore non ha più diritto ad alcuna prestazione. 2.14.   La richiesta dell’assicurato di accedere agli atti prodotti dalla convenuta in busta chiusa (doc. 10), con la duplica del 6 novembre 2017 (doc. XIII), va respinta. La convenuta, che ha chiesto al TCA, conformemente all’art. 156 CPC, di prendere i necessari provvedimenti a tutela dei diritti dei terzi e dell’assicurazione, in particolare non dando accesso a questo plico all’attore se non sotto forma di stralci, laddove gli stessi non pregiudicano gli interessi dei terzi, poiché contengono informazioni degne di protezione ha infatti prodotto tale documentazione sostanzialmente alfine di comprovare che la __________ sarebbe stata costituita al solo scopo di frodare l’assicuratore giacché quasi tutti i suoi dipendenti si sarebbero ammalati poco dopo la costituzione della società. Quest’ultima non avrebbe inoltre avuto alcuna attività economica (cfr. doc. XIII, pag. 4 e doc. III pag. 3 e 4).. Ritenuto che la petizione va respinta già solo per il fatto che l’interessato non ha diritto ad alcuna ulteriore prestazione poiché gli atti medici che lo concernono confermano la presa di posizione della convenuta (cfr. consid. 2.9), la questione dell’eventuale frode assicurativa e dell’asserita mancata attività economica della società non è rilevante ai fini dell’esito della presente vertenza. Del resto, la documentazione contenuta nel doc. 10, consiste negli annunci di malattia di altri dipendenti della __________, in atti medici che concernono questi dipendenti, con l’indicazione delle patologie attuali e pregresse di queste persone e domande poste ai medici curanti, in corrispondenza con la __________ in merito a queste assenze per malattia (compresa l’indicazione che il periodo di carenza per la malattia dell’attore sorta il 29 aprile 2015 sarebbe iniziato il 19 maggio 2015 [fatto questo del resto non contestato dall’assicurato ed anzi ammesso: “[…] Il caso di malattia veniva annunciato da __________ alla convenuta solo in data 19.05.2015 […] la convenuta assumeva il caso assicurativo e versava, a partire dal 21.05.2015 (2 giorni di attesa) le prestazioni assicurate […] ”; doc. I pag. 5), in una domanda di esecuzione di un altro dipendente contro la __________ e in due brevi note interne scritte a mano dall’assicuratore, di cui una quasi illeggibile. Tutti questi documenti, che non vengono utilizzati ai fini della motivazione della presente sentenza, non hanno alcuna utilità per l’attore, concernendo le malattie di terzi. Lo stesso assicurato ha affermato che “ è del tutto irrilevante, ai fini della presente vertenza, il fatto che altri dipendenti di __________ fossero stati ammalati nel periodo aprile – luglio 2015 ” (doc. VII, pag. 5). 2.15.   Le parti hanno chiesto l’assunzione di ulteriori prove. Già si è detto delle richieste di allestire una perizia giudiziaria ortopedica, e di sentire quali testi la dr.ssa med. __________, il dr. med. __________ e la dr.ssa med. __________ e dei motivi della loro reiezione (cfr. consid. 2.9 in fine). Rilevato che pendente causa il TCA ha richiamato l’incarto della __________ dall’ufficio fallimenti e l’estratto conto dei dipendenti della società dalla Cassa __________, mentre l’estratto conto personale è stato prodotto dal medesimo attore e che la convenuta è vincente in causa, la richiesta di ulteriori prove inoltrata dall’assicuratore diventa priva di oggetto. Per quanto concerne la richiesta di interrogatorio di sé stesso formulata dall’attore, trattandosi in concreto di dover stabilire la sua capacità lavorativa, ambito nel quale spetta in concreto ai medici esprimersi e non all’assicurato, la domanda va respinta. 2.16.   Non vanno prelevate spese processuali (art. 114 lett. e CPC). All’assicuratore, rappresentato da un avvocato esterno, vanno invece assegnate le ripetibili (cfr. art. 95 cpv. 1 lett. b CPC; cfr. anche Viktor Rüegg/Michael Rüegg, Basler Kommentar, 2017, 3a edizione, n. 18 ad art. 95, pag. 645 e n. 1 ad art. 114, pag. 701; cfr. sentenza 4A_194/2010 del 17 novembre 2010, consid. 2.2.1 non pubblicato in DTF 137 III 47 e sentenza 4A_535/2015 del 1° giugno 2016, consid. 6.4). 2.17.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