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36.2017.59 vom 24. Januar 2018</w:t>
      </w:r>
    </w:p>
    <w:p>
      <w:r>
        <w:t>TI Tribunale d'appello, 2018-01-24, IT</w:t>
      </w:r>
    </w:p>
    <w:p>
      <w:r>
        <w:rPr>
          <w:b/>
        </w:rPr>
        <w:t xml:space="preserve">Quelle: </w:t>
      </w:r>
      <w:r>
        <w:t>https://mcp.opencaselaw.ch/entscheid/ti_gerichte_36.2017.59</w:t>
      </w:r>
    </w:p>
    <w:p>
      <w:r>
        <w:t>FR: TI_GERICHTE 36.2017.59 du 24 janvier 2018</w:t>
      </w:r>
    </w:p>
    <w:p>
      <w:r>
        <w:t>IT: TI_GERICHTE 36.2017.59 del 24 gennaio 2018</w:t>
      </w:r>
    </w:p>
    <w:p>
      <w:pPr>
        <w:pStyle w:val="Heading2"/>
      </w:pPr>
      <w:r>
        <w:t>Regeste</w:t>
      </w:r>
    </w:p>
    <w:p>
      <w:r>
        <w:t>Indennità giornaliere per malattia.TCA non è competente per IPG per infortunio secondo LCA.Analizzati i certificati medici,TCA si allinea alla perizia psichiatrica e ritiene l'attrice abile al 100%.Può rimanere aperta la questione se dall'infortunio al piede ha D a IPG. No IPG per malattia ai piedi</w:t>
      </w:r>
    </w:p>
    <w:p>
      <w:pPr>
        <w:pStyle w:val="Heading2"/>
      </w:pPr>
      <w:r>
        <w:t>Erwägungen</w:t>
      </w:r>
    </w:p>
    <w:p>
      <w:r>
        <w:rPr>
          <w:b/>
        </w:rPr>
        <w:t>E. 1</w:t>
      </w:r>
    </w:p>
    <w:p>
      <w:r>
        <w:t>la Legge di procedura per le cause davanti al Tribunale cantonale delle assicurazioni (Lptca) non conferisce al TCA alcuna competenza in materia di assicurazioni complementari alla LAINF . In ambito di assicurazioni complementari private alla malattia, l’art. 75 LCAMal, nel nuovo tenore in vigore dal 1° gennaio 2017, prevede che le contestazioni degli assicuratori tra loro, con i loro membri o con terzi concernenti le assicurazioni complementari all’assicurazione sociale contro le malattie o altri rami d’assicurazione sono decise dal Tribunale cantonale delle assicurazioni. Giusta l’art. 67 cpv. 1 LAMal, modificato dal 1° gennaio 2016 con l’introduzione della Legge sulla vigilanza sull’assicurazione malattie (RS 832.12) del 26 settembre 2014, le persone domiciliate in Svizzera o che vi esercitano un’attività lucrativa e aventi compiuto i 15 anni ma non ancora i 65 anni possono stipulare un’assicurazione d’indennità giornaliera con un assicuratore ai sensi degli articoli 2 capoverso 1 o 3 LVAMal. L’art. 2 cpv. 1 LVAMal dispone che le casse malati sono persone giuridiche di diritto privato o pubblico senza scopo lucrativo che esercitano l'assicurazione sociale malattie conformemente alla LAMal. Secondo l’art. 2 cpv. 2 LVAMal, le casse malati possono offrire, oltre all’assicurazione sociale malattie ai sensi della LAMal, anche assicurazioni complementari; secondo le condizioni e nei limiti massimi determinati dal Consiglio federale possono pure esercitare altri rami d’assicurazione. Tali assicurazioni sono rette dalla legge federale del 2 aprile 1908 sul contratto d’assicurazione. Le casse malati possono inoltre esercitare l’assicurazione contro gli infortuni nei limiti previsti dall’articolo 70 capoverso 2 della legge federale del 20 marzo 1981 sull'assicurazione contro gli infortuni. L’art. 1 OVAMal precisa che per altri rami d’assicurazione ai sensi dell’articolo 2 capoverso 2 LVAMal s’intendono: a. un’indennità in caso di morte in seguito a malattia o infortunio di 6000 franchi al massimo; b. la continuazione dell’assicurazione delle cure medico-sanitarie secondo l’articolo 7 a dell’ordinanza del 27 giugno 1995 sull’assicurazione malattie (OAMal). Il TCA è quindi competente a dirimere controversie non solo in ambito di assicurazione sociale contro le malattie, ma anche che concernono l’assicurazione complementare alla malattia secondo la Legge sul contratto di assicurazione. Le vertenze aventi per oggetto le indennità giornaliere per malattia , siano esse regolate dalla LAMal giusta l’art. 67 LAMal o dalla LCA su rinvio del l’art. 2 cpv. 2 LVAMal , rientrano dunque nelle competenze del Tribunale cantonale delle assicurazioni in virtù dell’art. 75 LCAMal. Per contro, se da un lato le cause portanti sulle indennità giornaliere per infortunio secondo l’assicurazione sociale (artt. 15-17 LAINF) sono anch’esse attribuite al TCA conformemente all’art. 57 LPGA, dall’altro lato le vertenze sulle indennità giornaliere per infortunio secondo il diritto privato (LCA) non rientrano fra le competenze che la legge ( art. 2 cpv. 2 LVAMal) conferisce al Tribunale cantonale delle assicurazioni. Nel caso concreto non si è infatti in presenza di un altro ramo d’assicurazione ai sensi dell'art. 2 cpv. 2 LVAMal e de ll’art. 1 OVAMal , di modo che la competenza del TCA non può essere dedotta nemmeno dall’art. 75 LCAMal (sul tema si veda la STCA 35.2011.79 del 16 febbraio 2012). Pertanto, la verifica di un eventuale diritto alle indennità giornaliere derivanti dall’infortunio che l’attrice ha indicato essere occorso il 28 settembre 2016 non può qui essere esaminata. nel merito 2.2. Per quanto concerne l'indennità per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 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fattispecie la Cassa di compensazione __________ ha concluso il 15 novembre 2014 (doc. 86) un’assicurazione malattia collettiva di indennità giornaliera con CV 1, valida per gli anni 2015-2017, che in caso di malattia e di infortunio prevede una copertura dell’80% per un guadagno annuo convenuto di Fr. 50'000.- per ciascuno dei due gerenti iscritti come datori di lavoro – fra cui l’attrice -, con una durata di prestazioni di 720 giorni e un periodo d’attesa computabile di 30 giorni per anno. Trovano inoltre applicazione le Condizioni generali d’assicurazione (CGA) per l’assicurazione collettiva d’indennità giornaliera ai sensi della LCA, nell’edizione 2015 (doc. 86), e le Condizioni particolari d’assicurazione (CPA) __________, anch’esse nell’edizione 2015. Ai sensi dell’art. 1 CGA, le basi del contratto d’assicurazione sono la polizza, le CGA e le eventuali condizioni particolari e appendici, la LCA e tutti gli accordi contrattuali scritti esistenti tra l’assicuratore e il contraente dell’assicurazione o la persona assicurata. Per l’art. 2 CGA il contratto può comprendere l’indennità giornaliera in caso di malattia per il titolare dell’azienda, i suoi familiari occupati nell’azienda e il personale dipendente (lett. a); l’indennità giornaliera in caso d’infortunio per il titolare dell’azienda ed i suoi familiari occupati nell’azienda (lett. b). L’art. 4 CGA definisce l’inizio, la durata e la fine del contratto d’assicurazione e al capoverso 3 dispone che ambedue i partner contrattuali possono sciogliere il contratto ogni volta alla sua scadenza, rispettando un termine di disdetta di tre mesi. La disdetta deve avvenire per scritto tramite lettera raccomandata. Quali altri motivi per la fine del contratto il capoverso</w:t>
      </w:r>
    </w:p>
    <w:p>
      <w:r>
        <w:rPr>
          <w:b/>
        </w:rPr>
        <w:t>E. 4</w:t>
      </w:r>
    </w:p>
    <w:p>
      <w:r>
        <w:t>elenca: a) la cessazione di attività del contraente dell’assicurazione; b) il trasferimento della sede dell’azienda all’estero; c) l’apertura del fallimento a carico del contraente dell’assicurazione. Secondo l’art. 7 cpv. 1 CGA è considerata malattia qualsiasi danno alla salute fisica, mentale o psichica che non sia la conseguenza di un infortunio e che richieda un esame o una cura medica o provochi un’incapacità al lavoro (art. 3 LPGA). Ai sensi dell’art. 7 cpv. 2 CGA è considerata incapacità al lavoro qualsiasi incapacità, totale o parziale, derivante da un danno alla salute fisica, mentale o psichica, di compiere un lavoro ragionevolmente esigibile nella professione o nel campo d’attività abituale (art. 6 LPGA). Dopo 3 mesi d’incapacità al lavoro saranno prese in considerazione anche le mansioni ragionevolmente esigibili in un’altra professione o campo d’attività. Per l’art. 7 cpv. 3 CGA è considerata incapacità al guadagno la perdita, totale o parziale, della possibilità di guadagno sul mercato del lavoro equilibrato che entra in considerazione, provocata da un danno alla salute fisica, mentale o psichica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LPGA). L’art. 11 cpv. 3 CGA prevede che per la persona assicurata la copertura assicurativa si estingue, tra l’altro, con l’uscita dall’azienda assicurata (lett. a), con la fine del contratto d’assicurazione (lett. b) e con l’esaurimento del diritto alle prestazioni (lett. e). Per l’art. 12 cpv. 1 CGA, nel caso di uscita dalla cerchia delle persone assicurate o di conclusione del contratto d’assicurazione, le persone assicurate e domiciliate in Svizzera o nel Principato del Liechtenstein, hanno diritto al passaggio nell’assicurazione individuale. Il diritto di passaggio deve essere fatto valere per scritto entro 90 giorni. Il contraente dell’assicurazione è tenuto ad informare per iscritto la persona assicurata sul diritto al passaggio nell’assicurazione individuale e sul termine di 90 giorni. L’informazione deve avvenire in forma scritta al più tardi il giorno in cui la persona assicurata lascia l’azienda assicurata (art. 12 cpv. 2 CGA). Ai sensi dell’art. 13 cpv. 1 CGA se la persona assicurata, secondo l’attestazione del medico, è inabile al lavoro, l’assicuratore corrisponde per una inabilità lavorativa completa l’indennità giornaliera stabilita per contratto fino al massimo della perdita di guadagno dimostrabile. Per l’art. 13 cpv. 2 CGA, in caso di parziale inabilità al lavoro pari almeno al 25%, l’indennità giornaliera viene accordata in proporzione al grado d’inabilità lavorativa. Se la persona assicurata diventa inabile al lavoro e la sua inabilità lavorativa dura oltre il periodo d’attesa concordato, l’assicuratore paga per l’ulteriore durata dell’inabilità lavorativa l’indennità giornaliera assicurata fino al massimo della perdita di guadagno attestata (art. 14 cpv. 1 CGA). Secondo l’art. 14 cpv. 2 CGA, il periodo d’attesa inizia il primo giorno in cui viene attestata dal medico un’incapacità lavorativa di almeno il 25%, ma al più presto 3 giorni prima dell’inizio della cura medica. Per il calcolo del termine d’attesa, i giorni in cui l’incapacità lavorativa parziale è pari almeno al 25% contano come giorni interi. Per quanto concerne la durata delle prestazioni, l’art. 16 cpv. 1 CGA dispone che l’indennità giornaliera è accordata al massimo per la durata stabilita per contratto. Il termine d’attesa viene conteggiato sulla durata delle prestazioni. Giusta l’art. 16 cpv. 2 CGA, se durante un caso di malattia subentra un’ulteriore malattia, i giorni di diritto alle prestazioni del primo caso sono conteggiati sulla durata delle prestazioni. Con l’estinzione della copertura assicurativa l’assicuratore paga l’indennità giornaliera per malattie che si sono manifestate durante la validità del contratto, fino a quando la persona assicurata riprende almeno ad essere abile al lavoro o al guadagno al 75% e al massimo fino al termine della durata delle prestazioni stabilita per contratto (art. 16 cpv. 5 CGA). L’art. 18 CGA regola il calcolo delle prestazioni. L’art. 18 cpv. 4 CGA prevede che se nel contratto è stato concordato in anticipo un guadagno annuo fisso, per il calcolo viene utilizzato tale valore. Il guadagno annuo concordato non vale quale assicurazione di somma fissa, ma quale assicurazione contro i danni. L’assicuratore rinuncia alla verifica dell’effettiva perdita di guadagno fino all’ammontare del guadagno annuo concordato. Ai sensi dell’art. 23 cpv. 2 CGA, se un assicurato inabile al lavoro nella sua professione abituale non può essere reinserito nella sua azienda, egli è tenuto a cercare un lavoro, entro 3 mesi, in un altro settore d’attività, e ad annunciarsi presso l’assicurazione invalidità, rispettivamente l’assicurazione disoccupazione. Per l’art. 23 cpv. 3 CGA se l’abilità lavorativa residua non viene sfruttata, il calcolo dell’indennità giornaliera avviene considerando l’obbligo di riduzione del danno che incombe all’assicurato. Giusta l’art. 23 cpv. 4 CGA, se la persona inabile al lavoro omette di annunciarsi all’assicurazione disoccupazione, rispettivamente all’assicurazione invalidità, l’assicuratore può sospendere le prestazioni d’indennità giornaliera o ridurle. Il calcolo di eventuali prestazioni avviene considerando le prestazioni che devono presumibilmente essere erogate da queste assicurazioni. 2.4.   Va ancora evidenziato che l'assicurazione d'indennità giornaliere in caso di malattia può essere stipulata nella forma di un'assicurazione di somme o di un'assicurazione contro i danni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come indica l’art. 18 cpv. 4 CGA, anche se per il calcolo delle indennità giornaliere viene utilizzato il valore del guadagno annuo fisso concordato in anticipo, le parti hanno concluso un'assicurazione di danno. 2.5.   L’assicuratore malattia ha riconosciuto dall’11 novembre 2015 l’inabilità lavorativa totale dell’assicurata per motivi ginecologici, che in seguito è perdurata a causa dei disturbi psichici che sono insorti. In tale ambito il convenuto ha fatto esaminare l’assicurata da due specialisti in materia nel corso del 2016 e, preso atto delle conclusioni degli psichiatri interpellati, dal 20 agosto 2016 ha quindi sospeso il versamento delle indennità giornaliere per perdita di guadagno stante una piena capacità lavorativa. Da parte sua l’attrice ha chiesto che il diritto alle prestazioni sia ripristinato e che quindi, dal 20 agosto 2016 fino all’inoltro della petizione del 4 luglio 2017, le sia riconosciuto l’ammontare di   Fr. 27'180.- a titolo di indennità giornaliere. Dopo l’iniziale presa a carico dell’incapacità lavorativa dell’attrice per disturbi ginecologici che il medico curante, dr. med. __________, chirurgia FMH, ha certificato essere del 100% “ a causa di problemi internistici importanti con eventuali ricoveri ” (doc. 5), il 29 gennaio 2016 (doc. 10) l’interessata è stata oggetto di un accertamento della situazione da parte di un collaboratore di CV 1, il quale ha concluso il proprio rapporto ritenendo che, per potere valutare un ripristino della capacità lavorativa dell’assicurata, quest’ultima dovesse essere sottoposta a una valutazione medica a livello specialistico in ambito psichiatrico. Su mandato dell’assicuratore malattia (doc. 12) la dr.ssa med. __________, FMH psichiatria e psicoterapia, ha avuto un colloquio con l’attrice il 24 febbraio 2016 e ha potuto consultare l’incarto che il mandante le ha messo a disposizione. Nel suo rapporto del 10 marzo 2016 (doc. A4) la psichiatra ha esposto l’anamnesi familiare e socio-lavorativa, ha riassunto gli atti a sua disposizione (i certificati medici dell’Ospedale __________ di __________ sulla problematica ginecologica e i due certificati del dr. med. __________ attestanti un’incapacità lavorativa totale dal 1° al 31 dicembre 2015 per problemi internistici importanti e dal 1° al 31 gennaio 2016), l’anamnesi clinica e lo sviluppo della malattia, i disturbi soggettivi, la terapia medica attuale (valeriana), lo status psichico (mimica triste, gestualità ridotta, espressione tesa, preoccupata; nel corso del colloquio non sono emersi deficit significativi delle funzioni cognitive, le capacità di attenzione e concentrazione sostanzialmente esercitate, in assenza di deficit mnesici; non si sono apprezzate turbe del pensiero di tipo delirante o dissociativo, né alterazioni della sfera percettiva come allucinazioni uditive o visive, il corso del pensiero era fluido; il tono dell’umore appariva deviato verso il polo negativo, affettività labile con riduzione della capacità di provare interesse e piacere, delle energie, facile affaticabilità, perdita dello slancio vitale, di motivazione, diminuzione del senso degli scopi e degli obiettivi, tendenza al ritiro emotivo e sociale; prevalevano sentimenti pervasivi di apprensione, tristezza, sfiducia, insicurezza, inadeguatezza, disistima, incapacità personale, preoccupazione per il proprio stato di salute). Quale diagnosi la specialista ha individuato una sindrome da disadattamento, reazione mista ansiosa-depressiva (ICD-10; F43.22). Nella sua valutazione l’esperta ha osservato che a livello psichiatrico non si rilevavano antecedenti psichiatrici degni di nota e che l’interessata non aveva mai assunto una terapia psicofarmacologica. Il persistere dei disturbi ginecologici insorti nel novembre 2015, le preoccupazioni per il proprio stato di salute e in particolare l’alto rischio di sterilità, hanno comportato una condizione particolarmente stressante che ha intaccato la propria sicurezza ed integrità psicofisica con sviluppo di una sintomatologia ansiosa depressiva di tipo reattiva, inquadrabile nell’ambito di un disturbo disadattivo, strettamente reattivo alla condizione medica. Le manifestazioni cliniche predominanti erano caratterizzate da umore depresso, crisi di pianto, ansia, insonnia, riduzione degli interessi, della capacità di provare piacere, con difficoltà di concentrazione, insonnia, riduzione dello slancio vitale, incapacità di affrontare le normali attività quotidiane con tendenza al ritiro emotivo e sociale: tali sintomi apparivano preminenti, ma a livelli non più elevati di quelli specificati per la sindrome mista ansioso-depressiva. La condizione psichica obiettivata in quel momento permaneva ancora compromessa, caratterizzata da uno stato di particolare vulnerabilità e fragilità emotiva, con facile esauribilità psicofisica e suscettibilità allo stress che impedivano a quel momento la ripresa della sua funzionalità lavorativa. Poiché non risultava che l’assicurata avesse intrapreso delle cure psichiatriche, l’esperta ha sottolineato l’importanza di una presa a carico specialistica tramite un’adeguata terapia combinata psicofarmacologica e psicoterapica, per la possibilità di ricevere il sostegno necessario per meglio affrontare e superare la condizione di sofferenza cui era sottoposta ed evitare che i disturbi psichici non evolvessero verso un quadro più grave e persistente di cronicizzazione. Infine, la specialista interpellata dall’assicuratore malattia ha concluso che la prognosi lavorativa, in considerazione della forma di tipo reattiva del disturbo, delle misure terapeutiche ancora proposte, delle buone risorse e capacità personali, e in particolare della volontà da parte dell’assicurata di riprendere al più presto la propria attività lavorativa, era da valutarsi favorevole con verosimile possibilità di recupero della sua capacità lavorativa nella misura completa entro l’11 aprile 2016. Da quella data l’assicuratore malattia ha sospeso il versamento delle indennità giornaliere contrattualmente previste (doc. A5). Il 1° marzo 2016 (doc. 17) e il 1° aprile 2016 (doc. 18) il dr. med. __________ ha attestato per un mese un’inabilità lavorativa del 60% per deperimento psico-fisico in fase di crisi. Dopodiché è intervenuto il dr. med. __________, FMH in psichiatria e psicoterapia, che il 21 aprile 2016 ha preso in cura l’attrice e ha subito certificato un’inabilità lavorativa totale da quel giorno (docc. 19 e 20). A richiesta dell’assicuratore malattia (doc. 21), il 23 maggio 2016 (doc. A7) lo psichiatra curante ha stilato un rapporto medico più completo, in cui ha confermato che si trattava di un episodio depressivo in una paziente che appariva con un corredo sintomatologico depressivo marcato, con rallentamento psicomotorio, preoccupazioni rispetto al futuro non soltanto valetudinario ma rispetto alla problematica ginecologica, con costantemente umore deflesso, stati di ansia, crisi di pianto, disturbi del sonno, perdita di interessi, calo di energie ed ingravescente isolamento sociale. Secondo il curante, il corredo sintomatologico presentato dall’interessata con riduzione delle capacità di attenzione e di concentrazione, diminuzione dell’autostima e della fiducia in sé stessa, idee di inutilità, visioni pessimistiche del futuro, pensieri cupi, disturbi del sonno e disturbi dell’appetito, facevano inquadrare l’episodio nelle sindromi affettive come episodio depressivo di carattere medio-grave con sintomi biologici F32.11, essendo evidente la perdita degli interessi e dei piaceri nelle attività normalmente praticate in precedenza, il peggioramento mattutino della depressione, il rallentamento psicomotorio con agitazione, la polarizzazione dei pensieri pessimistici sul futuro, la riduzione dell’appetito e la marcata diminuzione della libido. Lo psichiatra dell’assicurata ha spiegato che la sindrome da disadattamento con reazione mista ansioso-depressiva F43.22 indicata dalla dr.ssa __________ non poteva essere applicata per i motivi menzionati e soprattutto a causa dei tempi intercorsi dall’inizio delle manifestazioni depressive che nell’anamnesi della paziente risalivano ormai all’estate precedente, anche come seguito di un’aggressione subita con trauma cranico. Lo specialista ha osservato di avere iniziato un trattamento psicofarmacologico che sarebbe stato da rivalutare nel proseguo. Le condizioni dell’assicurata ritenevano impossibile il ripristino nel mondo del lavoro essendo a quel momento la capacità lavorativa nulla. A suo modo di vedere, la prognosi lavorativa era comunque favorevole a condizione che i trattamenti suggeriti e da poco intrapresi fossero attuati e modificassero rapidamente il quadro clinico presentato dall’interessata, la quale appariva molto motivata a riprendere la propria attività professionale non appena le condizioni di salute gliel’avrebbero permesso. La dr.ssa med. __________ è stata invitata ad esprimersi sul parere del collega (doc. 23) e il 12 giugno 2016 (doc. 25) ha affermato che, a seguito del peggioramento dei sintomi depressivi, era possibile confermare un prolungamento ulteriore dell’incapacità lavorativa nella misura completa oltre la data stabilita. Inoltre, la psichiatra ha indicato che “ Un nuovo aggiornamento dettagliato della situazione clinica da richiedere al medico curante, risulta tuttavia indicato entro le prossime 4-6 settimane, a cui far seguito nel caso una nuova visita fiduciaria. ”. Il dr. med. __________ ha continuato a certificare un’inabilità lavorativa totale fino al 31 agosto 2016 (docc. 33 e 34, A8). Sulla scorta di ciò, il 30 giugno 2016 (doc. 28) l’assicuratore malattia ha disposto una nuova valutazione fiduciaria specialistica dell’attrice, che ha avuto luogo il 4 agosto 2016 (doc. 32). Nel suo rapporto del 17 agosto 2016 (doc. A9) il dr. med. __________, FMH psichiatria e psicoterapia, ha indicato di avere avuto con l’assicurata un colloquio di un’ora il 4 agosto precedente e di avere avuto modo di consultare il certificato del collega dr. med. __________ del 23 maggio 2016 e la valutazione medico fiduciaria della dr.ssa med. __________ del 10 marzo 2016. Lo specialista ha esposto l’anamnesi, rilevando ed elencando delle discrepanze con quanto descritto dalla collega __________ durante il suo colloquio del 24 febbraio 2016. In conseguenza di ciò, il medico fiduciario ha affermato che “ Dato quanto emerso dal colloquio ed alla luce delle evidenti discrepanze anamnestiche tra quanto affermato in valutazione dalla dr.ssa __________ rispettivamente dalla condizione di depressione grave descritta dal dr. __________, che tuttavia al termine conclude che la prognosi lavorativa rimane favorevole a condizione che i trattamenti da poco intrapresi vengano attuati, non sono in grado di sostenere né l’una né l’altra diagnosi, quanto piuttosto osservare un’elaborazione di sintomi psichici e fisici per motivi psicologici rispettivamente disturbi specifici della personalità e del comportamento nell’adulto (ICD 10 F 68.8). In altre parole non è chiaro come un’assicurata che avrebbe sintomi depressivi gravi sia stata curata per così tanto tempo, l’inabilità lavorativa permane dall’11.11.2015, con terapia antidepressiva blanda ed a che cosa si riferisce il dr. __________ con i trattamenti appena intrapresi a maggio 2016 quando quel trattamento sarebbe già stato intrapreso da almeno 6 mesi. ” (pagg. 3 e 4). L’esperto interpellato dall’assicuratore malattia ha inoltre osservato che un altro punto critico era come l’assicurata aveva nell’immediato citato sintomi di tipo depressivo ed ansioso, ma al momento in cui egli ha affrontato fatti concreti l’interessata abbia subito reagito, con mimica appropriata e mobile accusando medici (in particolare un ginecologo e i medici chirurghi dell’Ospedale __________ di __________ che avrebbero commesso degli errori così come la polizia di __________ che non sarebbe intervenuta a difenderla durante un’aggressione, situazioni che, a dire dell’assicurata, mai sarebbero avvenute nel suo Paese di origine e dove sarebbe stata maggiormente protetta). Dal punto di vista diagnostico, quindi, lo psichiatra non aveva elementi per giustificare alcuna patologia psichiatrica maggiore quanto la condizione summenzionata nota anche come disturbo di carattere/disturbo delle relazioni interpersonali, condizione di per sé senza alcun influsso sulla capacità lavorativa. L’esperto ha poi esposto i disturbi oggettivi validati secondo AMDPSystem (l’assicurata, presentatasi in anticipo e ordinata nella persona e nell’abbigliamento, ha mostrato tristezza, mimica scarsamente mobile, aspetto contratto, dopo alcuni minuti nel momento in cui il perito è passato da domande tipicamente psichiatriche a quelle più neutrali l’interessata è diventata molto più aderente al discorso con frasi anche molto articolate, denotando una conoscenza molto buona della lingua italiana; assenti: disturbi dello stato di coscienza, dell’orientamento, dell’attenzione e della memoria, formali del pensiero, della percezione, della coscienza dell’Io, della carica vitale e della psicomotricità, timori, fobie e sintomi ossessivi e compulsivi, stato d’umore delirante, ansia psichica soggettiva dopo i primi minuti, ritiro sociale, apparentemente assenti variazioni circadiane, riguardo all’affettività recriminazioni per il sistema svizzero in genere, non definibili disturbi del sonno, l’attenzione nella narrazione dei fatti era verosimilmente insufficiente). Quanto ai disturbi soggettivi, l’assicurata ha descritto disturbi d’ansia, nervosismo, disturbi depressivi portando poi l’attenzione su trattamenti medici inadeguati od errati subiti recentemente ed altro trattamento inurbano da lei subito nel 2015 quando sarebbe stata aggredita da un ragazzo mai identificato, ma che essa sosteneva essere di origine straniera. Rispondendo alle domande poste dall’assicuratore malattia, lo psichiatra ha affermato che non aveva elementi per giustificare alcun periodo di inabilità lavorativa dal lato puramente psichiatrico. Inoltre, al quesito a sapere se l’incapacità lavorativa era dovuta a una patologia psichiatrica o fisica, l’esperto ha risposto che in base a quanto egli aveva ampiamente descritto non v’erano elementi per giustificare una patologia psichiatrica maggiore, motivo per cui una ripresa lavorativa era possibile immediatamente. Riguardo a una cura adeguata, lo psichiatra di fiducia dell’assicuratore ha affermato che “ Se mi ponessi nella posizione del medico curante e come effettivamente avvenuto nel mio studio durante i primi minuti del colloquio concorderei con la presa di posizione del dr. __________. Giudico pertanto del tutto verosimile quanto descritto dal dr. __________ ma quanto espresso dall’assicurata nel momento in cui ho posto domande non relative a sintomi d’interesse psichiatrico ho potuto notare come le capacità di reazione, concentrazione, attenzione, volontà dell’assicurata facessero emergere un aspetto completamente differente. ”. Sulla base del rapporto del dr. med. __________, l’assicuratore malattia ha comunicato all’interessata il 22 agosto 2016 (doc. 37) che dal 20 agosto 2016 la considerava totalmente abile al lavoro in un’attività lavorativa come quella precedentemente svolta. 2.6.   Pronunciandosi su questa presa di posizione, nel suo referto del 9 settembre 2016 (doc. A10) il dr. med. __________ ha rilevato che la visita fiduciaria effettuata dal dr. __________ non aveva alcun valore probatorio e non era conforme alle linee guida sulla qualità di queste valutazioni. A suo dire, mancava un rapporto aggiornato del curante, che nemmeno era stato contattato dal perito. Secondo lo psichiatra curante, il collega aveva un pregiudizio nei confronti dell’assicurata ancora prima di conoscerla, pregiudizio confermato dalle affermazioni della stessa e in diverse affermazioni riportate nel rapporto peritale non inerenti alla fattispecie. Lo specialista ha evidenziato che, su consiglio del curante e della dr.ssa __________, l’assicurata era in trattamento psichiatrico specialistico, ma solamente dal 21 aprile 2016. Ciò a conferma dell’inaffidabilità della valutazione fiduciaria effettuata dal dr. med. __________ (cfr. i commenti, errati, sulla farmacoterapia). Pertanto, egli ha confermato integralmente quanto esposto nel suo precedente referto del 23 maggio 2016 e quindi la paziente rimaneva in completa incapacità lavorativa. Il caso sarebbe stato rivalutato nelle settimane seguenti secondo il decorso clinico, permanendo comunque elementi positivi per quanto riguardava la prognosi lavorativa. Nel frattempo era stato iniziato un trattamento con Escitalopram 20mg al dì e Somnium. Il 16 settembre 2016 (doc. 41) il dr. med. __________ si è pronunciato sul parere del collega affermando che lo stesso conteneva opinioni personali, prive di interesse medico, che non era suo compito commentare. Pertanto, in assenza di fatti nuovi e di modifiche significative dei fatti noti, egli non aveva elementi per modificare la sua precedente presa di posizione. Alla luce di ciò, il 23 settembre 2016 (doc. 42) l’assicuratore malattia ha confermato all’attrice che dal 20 agosto 2016 la riteneva totalmente abile al lavoro. 2.7.   Nel referto del 1° novembre 2016 (doc. 49) il PD dr. med. __________, FMH chirurgia ortopedica e traumatologica, ha diagnosticato una scoliosi toraco-lombare idiopatica, delle cervicalgie a predominanza destra e una disbalance di entrambi i piedi sintomatica soprattutto a destra con metatarsalgie centrali. Nel successivo rapporto dell’8 novembre 2016 (doc. 52) il chirurgo ha pure diagnosticato una lesione post-traumatica del legamento anteriore C6-C7, il sacro acuto e delle metatarsalgie centrali su disbalance di entrambi i piedi, soprattutto a destra, proponendo all’assicurata una correzione chirurgica al piede. L’assicuratore malattia, preso atto il 25 ottobre 2016 (doc. 46) del certificato del 20 ottobre 2016 (doc. 46) con cui il dr. med. __________ attestava un’incapacità al lavoro del 100% a causa di un infortunio avvenuto il 28 settembre 2016, ha sottoposto l’assicurata a una nuova visita medica. Nel rapporto dell’8 novembre 2016 (doc. 51) il dr. med. __________, specialista medicina interna FMH, ha esposto l’anamnesi e i disturbi attuali dell’assicurata (caduta dalle scale il 28 settembre 2016 con contusione del piede destro e del rachide con prevista operazione; riferiva dolori alla schiena e ai piedi a carattere diffuso senza localizzazioni precise, significativa agitazione e irritabilità; ha affermato di non potere assolutamente riprendere un’attività lucrativa) e lo status (difficile contatto per iniziale diffidenza dell’interessata nei confronti dell’esaminatore, poi è apparsa agitata e sconfortata dagli innumerevoli controlli nei suoi confronti da parte delle assicurazioni; ha riferito della problematica infettiva del 2015 che ha portato a disturbi psichici. La deambulazione appariva normale a piedi nudi senza presentare regolare e significativa zoppia monolaterale; i cambiamenti posizionali erano eseguiti lentamente per i diffusi dolori, mentre restare seduta a lungo non presentava problemi, così come l’atto di svestirsi è stato eseguito senza limitazioni. Piedi piatti senza obiettive tumefazioni o ematomi in riassorbimento, significativa deviazione dell’alluce valgo specialmente a destra, riferito dolore diffuso all’avampiede senza possibile valutazione funzionale), osservando che l’esame clinico funzionale era stato difficile e limitato per agitazione interiore sin da subito con manifestazione d’ansia e di angoscia per asserito accanimento assicurativo nei suoi confronti da parte di tutti gli operatori sanitari che l’hanno avuta in cura; il perito ha annotato che la disponibilità dell’assicurata era progressivamente diminuita, sfociando in agitazione improvvisa portando al suo veloce allontanamento dallo studio sbattendo la porta. Quale diagnosi il medico fiduciario ha indicato la caduta dalle scale con contusione dorso-lombare e ai piedi, senza lesioni ossee o ligamentarie di stretta pertinenza infortunistica obiettiva; esacerbata sindrome panrachidea algica diffusa in scoliosi sinistro convessa ad ampio raggio dorsale idiopatica dalla giovane età senza attualmente limitazioni funzionali maggiori neurologiche specifiche in esame difficile per limitata collaborazione; alluce valgo bilaterale in piedi piatti; patologia psichiatrica in trattamento regolare specialistico di difficile valutazione in stato ansioso depressivo per difficile colloquio. Nelle sue conclusioni il medico ha affermato che la visita era stata particolarmente resa difficile dalla limitata collaborazione della paziente in quadro psichico alterato e significativa discrepanza tra obiettività e funzionalità ai test eseguiti. Egli ha confermato la problematica statica cronica diffusa del rachide e degenerativa ai piedi bilateralmente attestata dall’ortopedico. Inoltre, il medico curante non è stato raggiungibile e, pertanto, il dr. __________ non ha potuto seriamente esprimersi sulle limitazioni somatiche dell’assicurata in sospetta aggravazione con maggiorazione della sintomatica e limitata collaborazione. Il 23 novembre seguente (doc. A12) ha avuto luogo l’intervento al piede destro, che ha comportato un’inabilità lavorativa totale per malattia certificata dal PD dr. med. __________ dal 22 novembre 2016 (doc. 53) fino al 5 aprile 2017 (docc. 66 e 72). Il dr. med. __________, chirurgia FMH, medico curante dell’attrice, il 6 aprile 2017 (doc. A15) l’ha ritenuta inabile al 100% da quel giorno fino al 20 aprile 2017 per acutizzazione dei dolori al piede destro operato. Lo psichiatra curante ha attestato la continuazione dell’inabilità lavorativa in misura del 100% fino al 30 giugno 2017 (docc. 62, 75, 78 e 81). Pendente causa l’attrice ha prodotto il referto del 2 agosto 2017 (doc. B1) del dr. med. __________ dell’Ospedale __________ di __________ che diagnosticava un sospetto morbo di Sudek al piede destro in esiti di artrodesi secondo Lapidus metatarso-falangea I nel mese di ottobre 2016. Dopo avere eseguito una spect-tac, nel successivo rapporto del 21 agosto 2017 (doc. B2) è stato escluso un quadro di morbo di Sudek, ma è stata rilevata una iper-captazione a livello delle viti utilizzate per l’artrodesi metatarso-falangea e tarso-metatarsale I, perciò l’indomani (docc. B3 e B4) si è proceduto ad asportare i mezzi di osteosintesi. I medici hanno attestato un’inabilità lavorativa dal 22 agosto all’8 settembre 2017 per malattia. Il 18 settembre 2017 (doc. B2) il dr. med. __________ ha certificato che la paziente era tuttora in cura per problemi di malattia cronica persistente sotto controllo specialistico e quindi era inabile al 100%. Il 25 settembre 2017 (doc. B6) l’Ospedale ha prolungato il certificato di inabilità lavorativa da quel giorno al 9 ottobre 2017. Nelle more della causa il dr. med. __________ ha attestato un’incapacità al lavoro dell’attrice fino al 31 ottobre 2017 (doc. X/1) e poi fino al 31 dicembre 2017 (doc. XVIII/1). 2.8. Per quanto concerne il valore probante delle perizie di parte esperite in controversie derivanti da assicurazioni complementari all’assicurazione sociale contro le malattie (portate anche davanti ai Tribunali cantonali delle assicurazioni), il Tribunale federale vi ha fatto chiarezza nella DTF 141 III 433, stabilendo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Nel caso evaso dall’Alta Corte nel settembre 2015,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a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Questo parere dottrinale è fondato sulla volontà del legislatore che ha rifiutato di considerare in maniera generale che una perizia di parte costituisca un mezzo di prova in virtù dell’art. 168 cpv. 1 CPC e non soltanto una perizia giusta l’art. 168 cpv. 1 lett. d CPC (cfr. consid. 2.5.3).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non pubblicato). Va ancora evidenziato che con STF 4A_318/2016 del 3 agosto 2016 il Tribunale federale, al considerando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 psychiatre qui le traite, lequel a nié une valeur probante suffisante au rapport de l'expert privé B., faute d'objectivité et de neutralité de ce dernier. Si le Dr A. relève des discordances entre le diagnostic posé par le Dr B.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 avait emporté sa conviction. Le moyen est infondé. ”). 2.9.   Non va poi dimenticato che affinché un rapporto medico in ambito psichiatrico sia ritenuto affidabile, esso deve adempiere diverse condizioni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2.10.   Nel caso di specie questo Tribunale , dopo attento esame della documentazione medica raccolta, per i motivi che seguono deve fare proprie le conclusioni tratte dal dr. med. __________ nel mese di agosto 2016 e confermate il mese seguente. Pertanto, per quanto concerne l’aspetto medico e quindi la determinazione della capacità lavorativa dell’attrice, il TCA si allinea alla valutazione a cui è giunto l’assicuratore malattia (interessata abile al 100% dal 20 agosto 2016 come cameriera). In primo luogo va segnalato che le critiche di carattere formale che sia il dr. med. __________ nel suo rapporto del 9 settembre 2016 sia l’attrice durante l’udienza del 5 ottobre 2017 hanno mosso nei confronti del referto peritale del medico fiduciario che ha valutato nell’estate 2016 l’assicurata, oltre a non essere sostanziate, non sono qui atte a inficiarne la validità giuridica. Davanti al TCA l’interessata ha evidenziato “ il sostanziale disinteresse dimostrato dal dott. __________ in occasione della visita. Il medico sembrava disinteressato al caso e poi ha redatto il rapporto che comunque il curante dott. __________ ha contestato. ” (doc. XI pag. 3). Alla luce di queste affermazioni, il giudice ha quindi invitato le parti ad esprimersi in merito al rapporto del dott. __________ e “ l’assicuratore ne conferma il contenuto osservando come il dire del dott. __________ non apporti elementi di sostanza e non si confronta. L’assicurata precisa che il dott. __________ ha indicato una imprecisione della descrizione dei fatti da parte sua (AT 1) ma questo è successo perché non ha annotato nulla durante il colloquio e quindi deve avere scritto quello che ricordava, ritenuto anche il disinteresse dimostrato. L’assicurata ribadisce che il dott. __________ era disattento e quindi disinteressato, l’assicurata si aspettava certamente di più da lui. L’assicurata ha comunque sottoposto al proprio medico curante il suo rapporto e il dott. __________ gliene ha spiegato il contenuto. Nel doc. 39, che viene letto nella sua interezza, vi sono le contestazioni alla valutazione del dott. __________ da parte del dott. __________, contestazioni che l’assicurata condivide. ” (doc. XI pag. 3). Corrisponde al vero che l’esperto nominato dall’assicuratore convenuto ha rilasciato delle affermazioni di carattere personale inerenti l’assicurata, ma queste dichiarazioni sono, d’avviso di questo Tribunale, strettamente legate alla valutazione che egli ha effettuato sulla persona dell’attrice. L’avere messo in luce delle discrepanze nel racconto della vita dell’interessata non significa avere dei pregiudizi su quest’ultima ma, anzi, prendere coscienza di nuovi e diversi elementi e che l’anamnesi non era la stessa di quella esposta dalla collega dr.ssa med. __________ solo alcuni mesi prima. Inoltre, la circostanza che il medico fiduciario sia stato disattento e disinteressato nel valutare l’attrice non è comprovata, né resa verosimile, anzi le evidenze espresse dal dott. __________ tendono a far ritenere il contrario. L’attrice non ha infatti precisato quali fossero i fatti corretti che il perito avrebbe mal riportato. Il solo fatto che lo psichiatra non abbia annotato per iscritto alcunché durante il colloquio, quand’anche fosse dimostrato, non comprova che lo specialista  non l’abbia seguita con attenzione durante la visita. Anzi, l’avere segnalato delle discrepanze con il rapporto allestito dalla dr.ssa med. __________ indica che il perito ha adeguatamente approfondito l’esame degli atti nonché seguito con scrupolo e con impegno particolare il racconto dell’assicurata. Il dr. med. __________ ha rimproverato al dr.med. __________ di non avere allestito una valutazione conforme alle linee guida sulla qualità delle valutazioni in ambito psichiatrico, senza però precisare di quali mancanze si sarebbe trattato. Il TCA evidenzia che qualora lo psichiatra curante si riferisse al fatto che nel capitolo “anamnesi” lo specialista incaricato da CV 1 abbia inserito tutti i dati concernenti i vari aspetti familiari, scolastici, lavorativi, sociali, somatici e psichiatrici dell’assicurata senza, come è invece solitamente la prassi nell’allestimento di un rapporto peritale, operare un distinguo fra i singoli sottocapitoli, porta unicamente, semmai, a un modesto inconveniente di lettura e di comprensione non essendo l’anamnesi suddivisa negli usuali capitoletti. La mancata suddivisione classica della anamnesi rappresenta però esclusivamente una mera questione formale, che non mette in discussione, come tale, la validità del rapporto che l’esperto ha redatto. Ciò che è determinante è che gli aspetti di rilievo sono stati comunque adeguatamente e sufficientemente esposti dall’esperto (STCA 36.2016.115 del 21 settembre 2017 consid. 2.8). Alla stessa stregua, l’inserimento della diagnosi nel capitolo dell’anamnesi non modifica la validità del rapporto del dr. __________, ritenuto come lo stesso indichi comunque una diagnosi secondo la classificazione internazionale (ICD-10; F68.8). Anche il mancato contatto (telefonico o per iscritto) con il medico psichiatra curante non inficia la validità della perizia dello specialista scelto dall’assicuratore malattia convenuto. Un simile approccio potrebbe occorrere qualora il perito necessitasse di chiarimenti su date, anamnesi, diagnosi, valutazioni, terapie o su altre informazioni di cui il curante è in possesso e/o che meglio conosce, ovvero allorquando vi siano dei dubbi da dipanare allo scopo di potere ottemperare al mandato di valutare le condizioni di salute della persona da esaminare. Il contatto dell’esperto indipendente incaricato dall’assicuratore e il curante, non è comunque elemento indispensabile per l’esecuzione al suo mandato o per decretarne una validità probante. Di conseguenza, non si può imputare allo psichiatra incaricato dall’assicuratore malattia di non avere interpellato il collega dr. med. __________ o, addirittura, il dr. med. __________ che ha in cura l’attrice come medico generalista, per ottenere determinate informazioni sul conto della persona che doveva esaminare (STCA 36.2016.115 del 21 settembre 2017 consid. 2.8). D’altronde, lo stesso dottor __________ ha avuto modo di sentire e osservare l’interessata e quindi di valutarla di persona, perciò si è creato già da solo le possibilità di scoprire e di conoscere direttamente de visu , e non per interposta persona mediante una telefonata con lo psichiatra curante, lo stato di salute dell’attrice. Su tale agire non v’è nulla da rimproverare al medico fiduciario, che ha deliberatamente scelto di non contattare né il curante né lo specialista che aveva in cura l’interessata per mantenere neutra la sua valutazione (citata STCA 36.2016.115 consid. 2.8). Nel merito, per quanto concerne le divergenze di opinioni fra specialisti sulla diagnosi da porre, la scrivente Corte rileva che la dr.ssa med. __________, che per prima ha visitato l’attrice il 24 febbraio 2016, ha diagnosticato una sindrome da disadattamento, reazione mista ansioso-depressiva (ICD-10; F43.22); il dr. med. __________ ha preso posizione sull’opinione della collega affermando invece trattarsi di un episodio depressivo di carattere medio-grave con sintomi biologici (ICD-10; F32.11). Il dr. med. __________ ha valutato l’assicurata per ultimo rilevando di non essere in grado di confermare né l’una né l’altra diagnosi dei colleghi, quanto piuttosto osservare un’elaborazione di sintomi psichici e fisici per motivi psicologici rispettivamente disturbi specifici della personalità e del comportamento nell’adulto (ICD-10; F68.8), nota anche come disturbo di carattere/disturbo delle relazioni interpersonali. D’avviso del TCA, il dott. Prolo ha saputo contestare e chiarire con sufficiente sostrato e credibilità il parere (di carattere medico-tecnico) del 23 maggio 2016 del dr. med. __________. L’esperto ha spiegato in maniera dettagliata, completa e chiara i motivi che l’hanno portato a distanziarsi dalla diagnosi posta dallo psichiatra curante di depressione grave e di invece ritenere che si trattasse di disturbi di carattere o di disturbo delle relazioni interpersonali. D’altronde, d’avviso del dr. med. __________, anche la terapia psicofarmacologica impostata dallo psichiatra curante, che egli ha ritenuto blanda (e comunque tardivamente avviata), comprova che lo stato di salute dell’interessata non può essere ritenuto grave e inabilitante. Il TCA osserva che sebbene il dr. med. __________ abbia contestato questa conclusione il 9 settembre 2016, tuttavia egli non ha saputo spiegare perché i commenti sulla farmacoterapia rilasciati dal collega sarebbero stati errati. Quanto alla circostanza che era solo dal 21 aprile 2016 che lo psichiatra aveva in cura l’attrice, come tale essa non inficia la valutazione del medico fiduciario, giacché quest’ultimo ha avuto modo di visitare l’interessata dopo tre mesi e mezzo dall’inizio della presa a carico specialistica, e meglio quando sia la terapia psichiatrica sia la farmacoterapia erano già state impostate. Non va infine dimenticato di rilevare che tanto la dr.ssa __________ quanto il dr. __________ stesso hanno affermato che la prognosi lavorativa era favorevole, perciò le conclusioni del dr. __________, che ha ritenuto l’attrice pienamente abile al lavoro, non risultano essere arbitrarie ma si trovano in particolare allineate con quelle della dott. __________. Il Tribunale osserva, inoltre, che a parte i certificati del 23 maggio 2016 e del 9 settembre 2016, sui quali il dr. med. __________ ha preso debitamente posizione, non vi sono agli atti altri referti specialistici dettagliati che abbiano fotografato nel tempo lo stato di salute dell’assicurata dal profilo psichico, ma unicamente dei semplici certificati attestanti l’inabilità lavorativa dell’interessata che, evidentemente, non sono sufficienti per contraddire i rapporti particolareggiati allestiti sia dalla dr.ssa med. __________ sia dal dr. med. __________ su invito dell’assicuratore. In particolare non è spiegata la ragione dell’assenza di un miglioramento nonostante le cure (comunque considerate blande dal dott. __________) cui l’attrice si sottopone. Dalle considerazioni esposte discende pertanto che il dr. med. __________, che per ultimo ha valutato a titolo fiduciario l’attrice – il parere del dr. med. __________, seppure successivo, non è determinante alla luce delle sue specifiche competenze e  dell’incompleta valutazione che egli ha effettuato –, ha saputo esporre chiaramente lo stato di salute dell’attrice, l’ha debitamente valutato alla luce di tutti i certificati medici raccolti dalle parti che gli sono stati messi a disposizione nell’ambito del suo mandato e ha tratto delle conclusioni, che sono sostenibili e condivisibili dal TCA per quanto riguarda la determinazione sia della diagnosi sia della capacità lavorativa. Ritenuto poi come il referto del 9 settembre 2016 del dr. med. __________ si limiti unicamente a contestare il parere del dr. __________ senza però apportare argomenti medico specialistici a sostegno della propria tesi, e quindi come tale rapporto possa essere considerato ininfluente ai fini della determinazione della capacità lavorativa dell’attrice, questo Tribunale conclude che la presa di posizione del 16 settembre 2016, con cui il medico fiduciario ha confermato la propria precedente perizia alla luce del fatto che il predetto certificato dello psichiatra curante non ha apportato alcun elemento di carattere medico, corrobora ulteriormente la conclusione secondo cui l’attrice deve essere considerata abile al lavoro in misura totale. L’assicuratore malattia ha fissato questo momento dal giorno in cui ha ricevuto il rapporto del 17 agosto 2016 del dr. med. __________, perciò il TCA conferma che l’attrice, siccome era nuovamente abile al lavoro al 100%, dal 20 agosto 2016 non ha più diritto alle indennità giornaliere per malattia per motivi psichici. 2.11.   Resta ancora da esaminare la problematica del piede destro che il PD dr. med. __________ ha operato il 23 novembre 2016, visto che a seguito di questo intervento l’ortopedico ha attestato una incapacità al lavoro dell’assicurata dal giorno precedente l’intervento fino al 5 aprile 2017 (doc. 72). Il medico curante dr. med. __________ l’ha poi prolungata fino al 20 aprile 2017 (doc. A15). L’assicurata ha indicato di essere caduta dalle scale il 28 settembre 2016. Di questa circostanza l’assicuratore malattia sarebbe stato informato solo il 25 ottobre 2016 con l’inoltro del referto del 20 ottobre 2016 (doc. 46) del dr. med. __________, che attestava un’inabilità lavorativa del 100% dal 21 ottobre 2016 dovuta ad un infortunio, perciò per CV 1 non è stato dimostrato in maniera sufficiente che l’infortunio sia avvenuto quel giorno. Di conseguenza, in applicazione dell’art. 14 cpv. 2 CGA e dell’art. 11 cpv. 3 CGA, l’inabilità lavorativa dovuta all’infortunio è stata considerata unicamente dal 20 ottobre 2016, ma poiché la copertura assicurativa si era estinta con il 30 settembre 2016 tale incapacità non è stata riconosciuta dall’assicuratore. A questo proposito, in sede di udienza parte attrice ha precisato che “ in conseguenza alla caduta e ai forti dolori alla schiena lei ha avuto un periodo di 2 settimane in cui non poteva lavorare ma era già coperto dall’aspetto psichiatrico. ” (doc. XI pag. 4), ciò che è invece smentito dagli atti per cui ad agosto 2016 CV 1 ha interrotto le sue prestazioni. Dall’udienza è inoltre emerso che “ Da un profilo della IL non sussiste una tale inabilità per conseguenza all’infortunio o perlomeno gli atti di causa prodotti non sembrano rilevare una specifica inabilità lavorativa per le conseguenze dell’infortunio se non sussistesse una patologia psichiatrica. ” (doc. XI pag. 4). Ad ogni modo, “ L’assicurata ritiene di essere comunque inabile al lavoro anche per le conseguenze dell’infortunio anche se una specifica attestazione in questo senso non è stata prodotta agli atti. La sig.ra AT 1 si impegna a far valutare la sua incapacità lavorativa dal profilo fisico (senza valutazione dell’aspetto psichiatrico) da parte del medico che si occupa di lei per gli aspetti infortunistici. ” (doc. XI pag. 4). Tuttavia, al Tribunale non è pervenuta una tale certificazione, perciò si può ritenere che dopo il 20 aprile 2017 un’incapacità lavorativa dovuta ai problemi somatici non sia stata comprovata. L’istruttoria non ha permesso di accertare il sussistere di un evento infortunistico subentrato il 28 settembre 2016 ed avente incidenza sulla capacità lavorativa dell’attrice. 2.12.   Ancora in sede d’udienza l’assicurata ha chiaramente affermato “di avere dei problemi in forma avanzata per l’alluce valgo da entrambi i piedi, che nel corso del tempo sono comunque peggiorati e hanno imposto un intervento ai due ma che non sono la conseguenza diretta all’infortunio.” (doc. XI pag. 4). Alla luce di ciò, può rimanere aperta la questione a sapere se dall’infortunio del 28 settembre 2016 l’attrice possa vantare delle indennità giornaliere secondo il contratto assicurativo che era in essere fino a due giorni dopo. Da una parte, infatti, questo Tribunale non è competente a dirimere una vertenza in ambito di indennità giornaliere derivanti da un infortunio assicurato secondo il diritto privato. Dall’altra parte, va osservato che, se anche la malattia fosse preesistente alla caduta e se dimostrato che possa averne accelerato il decorso degenerativo in atto, nulla muta. Dall’anamnesi effettuata il 1° novembre 2016 (doc. A11) dal PD dr. med. __________ durante la prima visita specialistica, risulta che l’assicurata ha sempre lavorato in piedi (prima in fabbrica, poi in un ristorante) e che il 28 settembre 2016 ha avuto un trauma scivolando e picchiando l’emicorpo destro, compreso il piede e probabilmente la schiena. In seguito sono insorti dolori progressivi alla colonna cervicale e lombare, insieme alla progressione di metatarsalgie ad entrambi i piedi soprattutto a destra. L’ortopedico ha altresì annotato una deformazione dei piedi nel padre dell’interessata. Inoltre, le radiografie eseguite in carico del piede hanno confermato una deformità abbastanza avanzata con un metatarsus I adductus, sublussazione a lussazione metatarso-sesamoidale e metatarsus V abductus mentre la struttura ossea era in ordine, non v’era nessuna lesione osteo-articolare degenerativa. Da ciò consegue che, anche se la patologia ai piedi fosse già presente durante il periodo di validità del contratto assicurativo in essere con CV 1, questa malattia non ha comportato un’incapacità lavorativa per l’attrice. Nessun certificato medico attesta infatti che per motivi fisici l’interessata non potesse lavorare sino alla scadenza del contratto. Neppure l’assicurata ha mai sostenuto che nel corso del 2016 non abbia potuto svolgere la sua attività a causa di una patologia  ai piedi. Le attestazioni del PD dr. med. __________ agli atti accertano un processo degenerativo ma si riferiscono unicamente al periodo concomitante e posteriore all’intervento al piede destro quale momento in cui è subentrata una IL. Ciò corrobora il fatto che, prima di allora, non v’era nessuna incapacità lavorativa dovuta a motivi fisici. Ulteriore prova di ciò è data dalle visite il 1° e l’8 novembre 2016, quando l’ortopedico ha visto l’assicurata e non ha segnalato alcuna incapacità lavorativa di sorta. 2.13.   Ne discende che dalle metatarsalgie centrali su disbalance di entrambi i piedi, ma soprattutto a destra, parte attrice non può vantare il riconoscimento di indennità giornaliere per malattia. Questa conclusione vale pure per l’intervallo temporale dal 28 settembre al 31 ottobre 2016, ritenuto come il dr. med. __________ ha sì certificato il 13 marzo 2017 (doc. A14) che la sua paziente “ è stata inabile al 100% ”, ma ha pure precisato che era “ Per l’infortunio del 28.9.2016 ”. Va qui osservato come l’accertamento del dott. __________, curante dell’assicurata, non provenga –    contrariamente da quanto accertato dal PD dr. __________ – da uno specialista e come la sua certificazione sia generica senza precisazione argomentativa e non sia la conseguenza di oggettivazione mediante specifici accertamenti diagnostici. 2.14.   A titolo abbondanziale, il TCA evidenzia che parte attrice non ha comunque comprovato di avere subito dopo il 30 settembre 2016 una perdita di guadagno in generale e in specie riconducibile a causa della patologia ai piedi. L’assicurata, gerente, non ha apportato alcun elemento utile in questo senso. 2.15.   In virtù di quanto precede si deve quindi ritenere che oltre il 19 agosto 2016 l’attrice non può più nulla pretendere da CV 1, né per quanto concerne l’aspetto psichico né a dipendenza dei problemi fisici ai piedi. Di conseguenza, la petizione con cui AT 1 ha preteso il riconoscimento e il versamento della somma di Fr. 27'180.- a titolo di indennità giornaliere dal 20 agosto 2016, oltre agli interessi di mora del 5% dal 20 agosto 2016, deve essere respinta. Non si prelevano tasse e spese e non si attribuiscono ripetibili. In applicazione dell’art. 49 cpv. 2 LSA copia di questo giudizio è trasmesso al FINMA.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