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36.2016.91 vom 4. Juli 2017</w:t>
      </w:r>
    </w:p>
    <w:p>
      <w:r>
        <w:t>TI Tribunale d'appello, 2017-07-04, IT</w:t>
      </w:r>
    </w:p>
    <w:p>
      <w:r>
        <w:rPr>
          <w:b/>
        </w:rPr>
        <w:t xml:space="preserve">Quelle: </w:t>
      </w:r>
      <w:r>
        <w:t>https://mcp.opencaselaw.ch/entscheid/ti_gerichte_36.2016.91</w:t>
      </w:r>
    </w:p>
    <w:p>
      <w:r>
        <w:t>FR: TI_GERICHTE 36.2016.91 du 4 juillet 2017</w:t>
      </w:r>
    </w:p>
    <w:p>
      <w:r>
        <w:t>IT: TI_GERICHTE 36.2016.91 del 4 luglio 2017</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dell'articolo 68.</w:t>
      </w:r>
    </w:p>
    <w:p>
      <w:r>
        <w:rPr>
          <w:b/>
        </w:rPr>
        <w:t>E. 2</w:t>
      </w:r>
    </w:p>
    <w:p>
      <w:r>
        <w:t>Esse possono scegliere un assicuratore diverso da quello scelto per l'assicurazione obbligatoria delle cure medico-sanitarie.</w:t>
      </w:r>
    </w:p>
    <w:p>
      <w:r>
        <w:rPr>
          <w:b/>
        </w:rPr>
        <w:t>E. 2.9</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 DTF 134 V 322 consid.</w:t>
      </w:r>
    </w:p>
    <w:p>
      <w:r>
        <w:rPr>
          <w:b/>
        </w:rPr>
        <w:t>E. 2.13</w:t>
      </w:r>
    </w:p>
    <w:p>
      <w:r>
        <w:t>Per quanto concerne il 2016, anno di eventuale ripristino del diritto alle prestazioni (DTF 128 V 174 = RAMI 2002 U 467 pag. 511 segg.), in assenza di dati salariali concreti occorre basarsi sui dati statistici nazionali e dall ' inchiesta svizzera sulla struttura dei salari 2014 , edita dall'Ufficio federale di statistica, più precisamente dalla tabella TA1 2014_tirage_skill_level Rami economici (NOGA08) (denominata Salario mensile lordo [valore centrale] secondo il ramo economico, il livello di competenze e il sesso; DTF 142 V 178) , si osserva che il salario lordo mediamente percepito in quell'anno dagli uomini per un ' attività semplice di tipo fisico o manuale (ossia il livello 1 di competenze; STF 9C_632/2015 ) di 40 ore settimanali nel settore privato corrisponde ad un importo di Fr. 63'744.- (Fr. 5 '312 .- x 12 mesi). Adattando all'evoluzione dei salari nominali questo dato fino a porsi al momento in cui l'assicurato dovrebbe ricevere le indennità giornaliere (DTF 126 V 81 consid. 7a; STF U 8/07 del 20 febbraio 2008; STCA 36.2008.148 del 12 dicembre 2008; S TCA del 13 febbraio 2006, 36.2005.55) , per l'indicizzazione dei salari nell'ambito dell'accertamento del reddito ipotetico da invalido si ha per gli uomini un indice totale pari al 100 per il 2010. Tuttavia, il dato salariale di partenza si riferisce al 2014 (Tabella TA1 2014) e non al 2010, perciò occorre dapprima riportare il salario statistico al 2010 senza il rincaro del 2014 e poi aggiornarlo direttamente al 2016. Pertanto, si ha che il salario lordo statistico svizzero adeguato al rincaro ammonta nel 2016 a Fr. 64'299,91 ( Fr. 63'744.- : 103,2 x 104,1) (cfr. Tabella T1.1.10 Indice dei salari nominali, Uomini, 2011-2016, pubblicata dall'Ufficio federale di statistica in: https://www.bfs.admin.ch/bfs/it/ home/statistiche/lavoro-reddito/salari-reddito-lavoro-costo-lavoro/evoluzione-salari.assetdetail.255182.html ; STF 8C_671/2013 del 20 febbraio 2014, consid. 4.2 ). Questi dati si riferiscono, però, ad un tempo lavorativo di 40 ore alla settimana. Riportando ora queste cifre su un orario medio di lavoro settimanale nelle aziende di 41,7 ore computabili nel 2015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2015: https://www.bfs.admin.ch/bfs/fr/home/statistiques/travail-remuneration/activite-professionnelle-temps-travail/temps-travail/heures-travail/heures-normales-statistique-duree-normale-travail.assetdetail.233104.html ) utilizzando il dato del 2015, ultimo disponibile, il salario lordo medio ipotetico nazionale da invalido per un uomo ammonta a Fr. 67'032,65 ( Fr. 64'299,91 : 40 x 41,7) , ritenuto che la quota di tredicesima è già compresa (STFA U 274/98 del 18 febbraio 1999, consid. 3a).</w:t>
      </w:r>
    </w:p>
    <w:p>
      <w:r>
        <w:rPr>
          <w:b/>
        </w:rPr>
        <w:t>E. 2.14</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Giusta l'art. 72 cpv. 1 LAMal, gli assicuratori stabiliscono l'ammontare dell'indennità giornaliera assicurata d'intesa con gli stipulanti l'assicurazione.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2.3.   Secondo la giurisprudenza sviluppata in base all'art.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lavoro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 228). L'incapacità di guadagno si distingue dall'incapacità di lavoro per il fatto che essa considera quale guadagno può e deve ancora essere realizzato dall'interessato, utilizzando la sua capacità lavorativa residua in un mercato del lavoro equilibrato.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Infine, il fatto di essere assicurato per un'indennità giornaliera di un determinato importo e di avere pagato i relativi premi non conferisce ancora il diritto al versamento della somma assicurata in caso di incapacità lavorativa (DTF 110 V 322 consid. 5, 105 V 196; RAMI 2000 no. KV 137 pag. 355 consid. 3c, 1987 no. K 742 pag. 275 consid. 1, 1986 no. K 702 pag. 464 consid. 2a; Eugster , Zum Leistungsrecht der Taggeldversicherung nach KVG, in: LAMal-KVG, Recueil de travaux en l'honneur de la Société suisse de droit des assurances, Losanna 1997, pag. 539). Occorre infatti ancora che l'assicurato subisca una perdita di guadagno in misura tale da giustificare il pagamento dell'importo assicurato (RAMI 2000 no. KV 137 pag. 355 consid. 3c, 1998 no. KV 43 pag. 421 consid. 2a; STF 4A_344/2007 dell'11 marzo 2008 consid. 3.3; STFA K 146/03 del 4 maggio 2004 consid. 3.1). In caso di sovraindennizzo, le prestazioni assicurate possono essere ridotte conformemente agli art. 78 cpv. 2 LAMal e 122 OAMal. 2.4.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Va infine rilevato che nella DTF 141 V 281 il Tribunale federale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2.5.   Nel caso di specie, dalla documentazione agli atti risulta che l’insorgente sin dal 30 aprile 2014 lamenta disturbi alla spalla e al ginocchio destro, che sarebbero poi sfociati anche in problemi psichici. Questi disturbi fisici si sono in seguito estesi alla spalla sinistra per la quale l’assicurato è stato operato chirurgicamente. Egli è stato inoltre oggetto di valutazioni mediche non solo da parte dei propri medici curanti e dei medici fiduciari della Cassa malati, ma anche di specialisti intervenuti su mandato dell’Ufficio assicurazione invalidità. Il dr. med. __________, FMH malattie reumatiche, fisiatria e riabilitazione, ha visitato l’assicurato il 6 e il 15 luglio 2016 e nel suo referto di pari data (doc. 7) ha posto la diagnosi di esiti da infortunio sul lavoro (30 aprile 2014) con: trauma distorsivo della spalla destra con lesione della cuffia dei rotatori operata il 30 ottobre 2014 con disturbi residuali; distorsione/contusione del ginocchio destro con lesione meniscale laterale operata il 30 aprile 2015 con successivo episodio febbrile e sinovite sterile (lavaggio artroscopico del 15 maggio 2015). Sospetta oligoartrite sieronegativa (sinovite ginocchio destro, fenosinovite del tibiale anteriore a sinistra, sinovite nell’articolazione metatarso-falangeale III a destra). Iniziale poliartrosi delle dita. Lo specialista ha concluso per un’affezione reumatica sistemica di natura infiammatoria in presenza di una sinovite cronica al ginocchio destro e con reperti flogistici sia nel tendine del tibiale anteriore di sinistra e con una sinovite nell’articolazione metatarso-falangeale III del piede destro. Egli ha poi certificato un’incapacità lavorativa totale dal 1° agosto al 30 settembre 2015 (doc. 10). Sempre a richiesta del dr. med. __________, FMH chirurgia ortopedica e traumatologia, che aveva in cura l’assicurato, anche il dr. med. __________, FMH reumatologia e medicina interna, ha visitato l’interessato e il 7 settembre 2015 (doc. 11) non si è scostato dal parere del collega, ponendo la diagnosi di oligo-poliartrite indifferenziata con fattore reumatoide, anticorpi anti-CCP e antinucleari, negativa; anamnesi familiare positiva per morbo di Crohn; corticoterapia perorale in atto. Periartropatia omeroscapolare a destra in esiti da ricostruzione del sovrapinoso per rottura, decompressione sottoacromiale il 30 ottobre 2014. Periartropatia omeroscapolare a sinistra in acromeon di tipo II; fissurazione del labbro glenoideo. Il 29 ottobre 2015 l’assicurato è stato operato anche alla spalla sinistra e dal giorno precedente il chirurgo ortopedico dr. med. __________ l’ha dichiarato inabile al lavoro al 100% (docc. 13-15, 19) fino al 23 giugno 2016. Nel frattempo, il 29 gennaio 2016 (doc. 17) il dr. med. __________, FMH medicina interna, su mandato della Cassa malati ha valutato lo stato di salute dell’assicurato. Dopo aver riassunto la documentazione medica agli atti dal giorno dell’infortunio, ha posto l’anamnesi evidenziando che l’assicurato era regolarmente in cura dal dr. med. __________ e che seguiva una terapia farmacologica. L’interessato aveva riferito la persistenza di dolori articolari diffusi e dolori alla schiena, con disturbi soprattutto a carico del ginocchio destro e della spalla sinistra. All’esame clinico il medico fiduciario ha riscontrato che la spalla destra era normalmente mobile, mentre per la spalla sinistra l’abduzione era possibile solo sino a 90°. Al ginocchio destro ha riscontrato una tumefazione nel cavo popliteo compatibile con la nota cisti di Baker; la mobilità non era limitata e v’era assenza di versamento. Il medico di fiducia della Cassa malati ha così posto la diagnosi di oligo-poliartrite indifferenziata. Periartropatia omero-scapolare sinistra in esiti di intervento operatorio il 29 ottobre 2015. Periatropatia omero-scapolare destra in esiti di intervento operatorio il 30 ottobre 2014. Gonalgia destra in esiti di intervento artroscopico il 30 aprile e il 15 maggio 2015. Lombalgia cronica. Nella valutazione della capacità lavorativa dell’assicurato, l’esperto ha ritenuto che, essendo trascorsi tre mesi dall’ultimo intervento operatorio alla spalla sinistra, il quadro clinico si era stabilizzato. Perciò, considerando nell’insieme tutti i problemi di salute riscontrati, egli ha concluso che l’attività lavorativa di gessatore non fosse più proponibile, essendo un’attività pesante e non ergonomica. L’assicurato manteneva invece una normale capacità lavorativa completa in un’attività adatta, ossia in un lavoro leggero a medio pesante rispettoso dell’ergonomia per la schiena e che non comportasse la necessità di assumere la posizione inginocchiata-accovacciata e lavori da svolgere con le braccia sopra l’orizzontale. Nel suo attestato del 13 aprile 2016 (doc. 20) il dr. med. __________ ha certificato che: " (…) il succitato paziente a causa delle condizioni di salute caratterizzate dalla presenza dapprima di un infortunio e dalle sue conseguenze, successivamente dalla scoperta di una malattia cronica che infine ha determinato il licenziamento, e confrontato con la lentezza di presa a carico da parte delle assicurazioni sociali e dalla interruzione dei versamenti della assicurazione perdita guadagno, sta presentando una sindrome depressiva reattiva per cui viene seguito e trattato dal dott. __________ FMH psichiatria.”. Sulla scorta di queste indicazioni, la Cassa malati ha disposto una visita psichiatrica dell’assicurato da parte della dr.ssa med. __________, che il 20 maggio 2016 ha valutato l’interessato per un’ora e mezza. Nel suo rapporto del 23 maggio 2016 (doc. 21) la specialista in psichiatria e psicoterapia ha esposto la situazione attuale (indicando la terapia farmacologia in atto e che gli incontri con lo psichiatra curante avvenivano ogni 15 giorni), l’anamnesi familiare, fisiologica, scolastica, lavorativa e sociale, somatica, psichiatrica, i disturbi soggettivi attuali (dolore al piede destro, al ginocchio destro che non riusciva a piegare, dolori ad entrambe le spalle), la descrizione della giornata e l’esito dell’esame clinico. La diagnosi psichiatrica, basata sull’insieme delle notizie, delle osservazioni e delle constatazioni obiettive raccolte durante la visita, ha portato il medico fiduciario ha porre una sindrome mista ansioso-depressiva (ICD-10: F41.2) reattiva a problemi economici (Z59) e legati all’occupazione (Z56). Nella sua valutazione, la psichiatra ha rilevato che l’assicurato, che non ha antecedenti psichiatrici familiari e personali, ha sviluppato, in relazione alle preoccupazioni insorte dopo il licenziamento avvenuto per l’abilità lavorativa totale riconosciuta in un’altra professione (mentre come gessatore era inabile totalmente) e all’annuncio della sospensione delle indennità giornaliere da parte della Cassa malati per il 30 aprile 2016, una sintomatologia ansiosa e sub depressiva. A livello diagnostico e categoriale secondo l’ICD-10, secondo la specialista l’assicurato non presentava alcun criterio per porre una diagnosi di episodio depressivo codificabile al codice F32, né di un disturbo d’ansia specifico quale sindrome ansiosa generalizzata, sindrome da attacchi di panico. I sintomi ansiosi e depressivi erano entrambi presenti, ma né gli uni né gli altri erano sufficienti per porre le diagnosi indicate se considerati separatamente. Si trattava di una patologia di frequente riscontro e nel caso specifico di natura prettamente reattiva a problemi economico-occupazionali (“ Io non vedo il mio futuro, non posso andare a lavorare, non ho più un salario e non mi sento in forma. Sento l’ansia per queste preoccupazioni. Io ero attivo, adesso non posso più fare il mio lavoro che mi piaceva tanto. ”). L’esperta ha inoltre precisato che al di là della diagnosi categoriale, l’assicurato non presentava deficit del giudizio, dell’assertività, della relazione con gli altri, della relazione in gruppo, della mobilità, della flessibilità. Presentava unicamente un deficit della persistenza a causa della sintomatologia ansioso-depressiva lieve riscontrata. Non presentava deficit delle funzioni dell’Io: capacità percettiva, decisionale, esecutiva, consequenziale, previsionale integre. Pertanto, essa ha ritenuto l’interessato abile al 100% in ogni professione. Il giorno seguente (doc. 22) il dr. med. __________, FMH psichiatria e psicoterapia, ha rilasciato la sua relazione medica sulle condizioni di salute del suo paziente, indicando l’anamnesi, lo status psicopatologico, la diagnosi, la valutazione e procedere, la farmacoterapia. Nell’anamnesi il curante ha rilevato che dal giorno dell’infortunio l’assicurato non si è più ripreso e ha dichiarato che “ io non vedo la fine… è tutto un andare da medici. Visite. io non ne posso più… non posso più lavorare ma io ho cinquantatré anni. sono da un lato giovane ma non so cos’altro fare… ”. In più il 17 marzo 2016 ha ricevuto la lettera di licenziamento e da quel giorno ha manifestato una crisi significativa visto che non poteva iscriversi alla disoccupazione avendo aperto da un anno la domanda AI. Per lo psichiatra curante, l’interessato soffriva di una sindrome da disadattamento con reazione ansiosa e depressiva (ICD-10: F43.22). Nella sua valutazione del 24 maggio 2016 lo specialista ha evidenziato che non erano mai sopraggiunti prima di allora problemi psichiatrici, ma a seguito dell’infortunio sul cantiere e del mancato riconoscimento da parte della sua assicurazione malattia che non gli versava più le indennità per perdita di guadagno, l’assicurato ha sviluppato una vera e propria sofferenza proprio per l’incertezza rispetto al futuro economico, per garantire una stabilità anche alla propria famiglia. Inoltre, anche nell’ambito della domanda AI egli non era ancora stato valutato psichicamente, perciò il perito l’ha aiutato in questa faccenda (burocratica). È stato pure concordato l’inizio di un trattamento psichiatrico e di una presa a carico anche psicologica per sostenerlo durante quel momento così difficile della propria vita. È stato inserito il Trittico in riserva per dormire, ma l’interessato ha riferito che cercava di non assumerlo ogni sera per non abituarsi. La psichiatra incaricata dalla Cassa malati ha preso posizione il 16 giugno 2016 (doc. 24) sul referto del collega, riproponendo per esteso la sua precedente “valutazione e procedere” e concludendo per un’abilità del 100% in ogni professione. La dr.ssa med. __________ ha infine precisato che il rapporto dello psichiatra curante redatto 4 giorni dopo la sua prima valutazione non apportava nulla di nuovo a livello medico psichiatrico rispetto a quanto da lei stessa già evidenziato. Per di più, il dottor __________ non si era espresso sulla capacità lavorativa. Infine, il dottor __________ si è pronunciato il 24 giugno 2016 (doc. 25) sul paziente che ha operato nel 2015 alla spalla sinistra osservando un decorso regolare e un ulteriore miglioramento funzionale. Per la spalla destra, operata nell’ottobre 2014, l’assicurato gli ha riferito dolori e ipostenia, perciò il chirurgo ha chiesto una RMN di controllo, certificando pure la continuazione dell’incapacità lavorativa totale dal 23 giugno al 14 luglio 2016 (doc. 26) e in seguito (doc. 27) dal 15 luglio al 13 ottobre 2016, ma al 50%. Da ultimo, agli atti è presente il certificato medico del 18 luglio 2016 (doc. 28) rilasciato dal curante dr. med. __________, che ha attestato un’incapacità lavorativa del 100% dal 1° giugno al 31 agosto 2016. Nel frattempo, il 19 maggio 2016 il dr. med. __________, FMH medicina interna e malattie reumatiche, ha visitato l’assicurato per conto dell’Ufficio assicurazione invalidità e nel rapporto del 30 maggio 2016 (doc. 23) egli ha riassunto gli atti medici messi a sua disposizione, ha esposto l’anamnesi personale, sistemica, familiare, sociale, i dati soggettivi dell’assicurato, i dati oggettivi con l’esame del sistema locomotore, del sistema nervoso, gli esiti dell’esame di laboratorio eseguito, le precedenti MRI e l’attuale ecografia del muscolo tibiale sinistro. Quali diagnosi reumatologiche con ripercussioni sulla capacità di lavoro sono state indicate: 1. Spondilartrite indifferenziata - Sotto terapia di fondo con Methotrexate da dicembre 2015, combinata a una terapia con corticosteroidi sistemici iniziata nel luglio 2015; - Anamnesi familiare positiva per malattia di Crohn di cui soffrirebbe una figlia. 2. Omalgie croniche bilaterali - Stato dopo trauma contusivo della spalla destra il 30 aprile 2014; Stato dopo ricostruzione artroscopica del sopraspinato alla spalla destra il 30 ottobre 2014 e Stato dopo ricostruzione artroscopica del sopraspinato e di una lesione del labbro glenoidale il 29 ottobre 2015. 3. Gonalgia cronica a destra - Stato dopo trauma contusivo/distorsivo del ginocchio il 30 aprile 2014; Stato dopo artroscopia con meniscectomia parziale laterale il 30 aprile 2015 e Stato dopo nuovo intervento artroscopico con débridement e lavaggio articolare per sospetta gonartrite il 15 maggio 2015; Sinovite cronica verosimilmente nell’ambito della diagnosi 1.</w:t>
      </w:r>
    </w:p>
    <w:p>
      <w:r>
        <w:rPr>
          <w:b/>
        </w:rPr>
        <w:t>E. 3.2</w:t>
      </w:r>
    </w:p>
    <w:p>
      <w:r>
        <w:t>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 giudice o dall'amministrazione,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L’esperto deve innanzitutto, come accennato,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Alla luce dei referti medici esposti, ed in particolare del rapporto peritale reumatologico del 30 maggio 2016, del rapporto d’esame clinico psichiatrico del 14 settembre 2016 e del rapporto finale SMR anch’esso del 14 settembre 2016, questo Tribunale conclude che lo stato di salute del ricorrente presentava sì un’incapacità lavorativa del 100% come gessatore dal giorno in cui, il 30 aprile 2014, ha avuto un infortunio professionale. Ma da quando lo psichiatra dr. med. __________ l’ha preso in cura, dal 21 aprile 2016 l’assicurato, contrariamente a quanto da esso sostenuto, è abile al lavoro al 50% in altre attività adeguate. Quanto ai pareri dei curanti, d’avviso di questo Tribunale essi si annullano vicendevolmente. Infatti, da un lato si ha il referto del dr. med. __________ che il 14 luglio 2016 (doc. F) ha certificato che dal 15 luglio al 13 ottobre 2016 l’assicurato era inabile al lavoro in ragione del 50%. D’altro lato il dr. med. __________ ha attestato quattro giorni dopo, il 18 luglio 2016 (doc. E), che l’interessato era inabile al lavoro al 100% dal 1° giugno al 31 agosto 2016. Per questo stesso periodo, poi, il dr. med. __________ aveva certificato che dal 23 giugno al 14 luglio 2016 l’interessato era totalmente incapace al lavoro. Al riguardo va altresì osservato che questi referti sono molto succinti e non indicano nemmeno la diagnosi, oltre che un esame anamnestico e clinico dell’assicurato. Per di più, essi non si pronunciano sulla capacità lavorativa residua dell’assicurato, affermando semplicemente che egli risultava inabile al lavoro al 50%/100%, riferendosi (verosimilmente) solo all’attività abituale. Questi atti medici, così scarni nelle informazioni mediche sullo stato di salute del ricorrente, non gli sono quindi di alcun aiuto. Nemmeno lo soccorre nelle sue richieste il rapporto del dr. med. __________, psichiatra curante, visto che nel rapporto del 24 maggio 2016 (doc. G) prodotto con il ricorso egli ha posto l’anamnesi, lo status psicopatologico, la diagnosi, la farmacoterapia e la sua valutazione, ma non si è pronunciato affatto né sulla capacità lavorativa dell’assicurato nella professione abituale né tanto meno in altre attività adeguate al suo stato di salute. Va qui osservato ancora che in virtù della regola secondo cui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(STCA 32.2016.45 del 10 marzo 2017; STCA 32.2015.120 del 2 agosto 2016; STCA 32.2015.76 dell’8 marzo 2016; STCA 32.2015.69 del 19 febbraio 2016; STCA 32.2014.187 del 22 settembre 2015; STCA 32.2014.125 dell’8 luglio 2015; STCA 32.2014.16 del 18 giugno 2014; STCA 32.2012.315 del 30 settembre 2013; STCA 32.2012.299 del 10 settembre 2013; STCA 32.2012.243 del 27 maggio 2013; STCA 36.2012.67 dell'11 febbraio 2013 confermata dalla STF 9C_185/2013 del 17 aprile 2013; STCA 32.2008.206 del 15 giugno 2009; STCA 32.2008.178 del 10 giugno 2009; STCA 32.2007.207 del 9 giugno 2008). In concreto l'insorgente è venuto meno all’obbligo di comprovare le sue allegazioni. In effetti, rinviando semplicemente a dei succinti referti del 2016 per quanto concerne la patologia somatica, già vagliati sia dalla Cassa malati sia dall’Ufficio AI, e al rapporto del 24 maggio 2016 del dr. med. __________ per la problematica psichiatrica – l’Ufficio AI si è altresì confrontato con il certificato del 9 agosto 2016 dello psichiatra curante, tuttavia non prodotto dal ricorrente -, l’assicurato ha preteso, anche a seguito della ricezione del progetto di decisione dell’assicurazione invalidità, di essere in misura continuativa inabile al lavoro al 100% anche dopo il mese di luglio 2016. Esso si è però limitato a contestare la valutazione e l’agire della Cassa malati e, come visto, non ha saputo comprovare le sue lamentele, visto che i rapporti del dr. med. __________ e del dr. med. __________ non forniscono un quadro clinico delle sue condizioni, ma si esprimono solo sulla sua capacità lavorativa ritenendola del 100%. Inoltre, la perizia del 30 maggio 2016 del reumatologo dr. __________ non è stata messa in discussione da nessuno specialista, così come il parere del 14 settembre 2016 dello psichiatra dell’SMR dr. med. __________, ultimo disponibile in ordine di tempo. Di conseguenza, nell'evenienza concreta, rispecchiando la perizia psichiatrica del dr. med. __________ tutti i criteri di affidabilità e completezza richiesti dalla giurisprudenza in ambito di valore probatorio di rapporti medici ed in particolare di una valutazione psichiatrica, questo Tribunale non può quindi che confermare le conclusioni dello specialista attivo presso il Servizio Medico Regionale a cui si appoggia l’Ufficio assicurazione invalidità per valutare le condizioni mediche del diritto alle prestazioni (art. 59 LAI). Stante quanto precede, lo scrivente Tribunale fa dunque proprie le conclusioni formulate dall'Ufficio AI nella determinazione dell'incapacità lavorativa del ricorrente, ritenendolo quindi inabile al lavoro al 100% dal 30 aprile 2014 in qualsiasi attività, mentre al 50% dal 21 aprile 2016 in attività adeguate dove possa svolgere attività fisiche medio-leggere che gli permettano di cambiare frequentemente posizione, che non richiedano particolari sforzi per la colonna vertebrale e il sollevamento delle braccia al di sopra dell’orizzontale. 2.8.   Ritenuta dunque un’abilità lavorativa del 50% in attività confacenti allo stato di salute dell’assicurato, occorre verificare, dal profilo economico, le conseguenze del danno alla salute subìto dal ricorrente come impone la giurisprudenza. Infatti,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Pertanto, in caso d'incapacità lavorativa durevole nell'ambito dell'attività abituale (art. 6 LPGA), come nel caso di specie, in ossequio all'obbligo di ridurre il danno (art. 21 LPGA) e di mettere quindi a frutto la sua residua capacità lavorativa in altri ambiti lavorativi, l'assicurato è tenuto a cambiare professione (DTF 114 V 283). In altre parole,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possa esercitare, eventualmente in quale misura, un'altra attività confacente al suo stato di salute. In tal caso, la giurisprudenza riconosce che alla persona assicurata occorra assegnare un termine di 3-5 mesi per adattarsi alla sua nuova attività (STFA K 224/05 del 29 marzo 2007; STFA K 64/05 del 29 giugno 2006, consid. 4.1; STFA K 31/04 del 9 dicembre 2004; DTF 114 V 289 consid. 5b; DTF 111 V 239 consid. 2a; RAMI 2000 pag. 123 consid. 3a; RAMI 1987 pag. 108; RAMI 1994 pag. 113 segg.). È quindi corretto che l’assicuratore malattia abbia concesso al ricorrente, ritenuto a quel momento abile al lavoro al 100% in attività adeguate, un termine di adattamento di 5 mesi per cambiare occupazione (fino al 30 giugno 2016).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RCC 1991 pag. 332 consid. 3b e 1989 pag. 331 consid. 4a; Plädoyer 1995 n. 1 pag. 67 consid. 5c).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pag. 130 e giurisprudenza ivi menzionata; Omlin, Die Invalidität in der obligatorischen Unfallversicherung, Friborgo 1995, pag. 205 seg.,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pag. 255 seg.).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w:t>
      </w:r>
    </w:p>
    <w:p>
      <w:r>
        <w:rPr>
          <w:b/>
        </w:rPr>
        <w:t>E. 3.3</w:t>
      </w:r>
    </w:p>
    <w:p>
      <w:r>
        <w:t>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w:t>
      </w:r>
    </w:p>
    <w:p>
      <w:r>
        <w:rPr>
          <w:b/>
        </w:rPr>
        <w:t>E. 4</w:t>
      </w:r>
    </w:p>
    <w:p>
      <w:r>
        <w:t>Sindrome lombovertebrale cronica su discrete alterazioni degenerative a livello L4/L5 e L5/S1. L’esperto ha altresì individuato uno sviluppo ansio-depressivo reattivo attualmente in trattamento specialistico quale diagnosi non reumatologica con possibile ripercussione sulla capacità lavorativa. Nella sua valutazione il perito reumatologo ha evidenziato che a seguito dell’infortunio sul lavoro avvenuto il 30 aprile 2014 l’assicurato ha iniziato a lamentare dolori dapprima al ginocchio e alla spalla destra, quindi diffusi dolori al sistema locomotore, di carattere almeno in parte infiammatorio. L’interessato è stato operato sia alla spalla destra sia al ginocchio destro per una lesione meniscale. Anche la spalla sinistra è stata operata. Ad ogni modo, l’interessato continuava a lamentare dolori alle spalle, alla colonna vertebrale, al ginocchio destro e ai piedi, tanto da fare fatica a camminare e a muoversi. All’esame medico il perito ha trovato un assicurato ben collaborante, ma un po’ depresso e dimostrativo. I movimenti di entrambe le spalle erano limitati parzialmente e dolenti, discreta tumefazione del ginocchio destro, senza però un chiaro versamento articolare. D’avviso del reumatologo, i diffusi dolori lamentati erano primariamente riconducibili alla oligoartrite, mentre non riteneva che le patologie degenerative alle spalle, al ginocchio destro e alla colonna vertebrale potessero sufficientemente spiegare tali disturbi. Egli ha inoltre osservato che gli interventi alle spalle e al ginocchio sinistro hanno portato a un solo minimo miglioramento. Il reumatologo ha quindi ritenuto l’assicurato totalmente inabile al lavoro dall’aprile 2014 all’aprile 2016 in qualsiasi attività, mentre dal maggio 2016 risultava abile al 60% (5-6 ore al giorno) in attività fisicamente medio-leggere, che gli permettessero di cambiare frequentemente posizione, che non richiedessero particolari sforzi per la colonna vertebrale e il sollevamento delle braccia al di sopra dell’orizzontale. Il perito ha indicato che l’interessato avrebbe potuto lavorare come magazziniere o custode, inserviente presso un distributore di benzina, operaio in fabbrica. D’avviso dello specialista, una reintegrazione professionale risultava difficile vista la subentrata cronicizzazione dei dolori, la sua età, l’assenza di una particolare formazione professionale, la minima formazione scolastica e la difficile situazione del mercato del lavoro. Peraltro, secondo il perito la terapia in atto non era adeguata per la sua spondilartrite, dato che la dose di Methotrexate era sicuramente insufficiente. Una presa a carico da parte di un reumatologo era quindi consigliata. Infine, l’esperto reumatologo interpellato dall’Ufficio AI ha rilevato che l’assicurato negli ultimi mesi ha sviluppato un’evidente sindrome depressiva reattiva, dovuta in parte ai dolori cronici e in parte all’impossibilità di riprendere a svolgere la sua precedente professione, con le conseguenti difficoltà finanziarie. Per questo sviluppo depressivo l’interessato era già in cura specialistica e a suo dire questo stato di cose avrebbe potuto pure influire almeno parzialmente sulla sua capacità lavorativa e sulla reintegrazione nel mondo del lavoro. Per questi motivi, la prognosi valetudinaria rimaneva incerta. Pendente causa questo Tribunale ha richiamato dall’Ufficio AI le perizie esperite, così pure i rapporti del medico SMR. Oltre all’esposto referto del reumatologo dr. med. __________, già agli atti della Cassa malati, al TCA è pervenuto il rapporto finale SMR con esame finale. Infatti, il 14 settembre 2016 il dr. med. __________, FMH psichiatria e psicoterapia, ha peritato l’assicurato e nel suo referto di pari data ha esposto lo sviluppo della malattia e i risultati della terapia psicofarmacologica, ha indicato la terapia farmacologica attuale, la descrizione della giornata, dei disturbi soggettivi e dello status dell’assicurato. Lo specialista ha posto la diagnosi di episodio depressivo di media gravità (ICD-10: F32.1) e ha concluso che l’interessato è affetto da una patologia psichiatrica che gli causa una inabilità lavorativa, insorta verosimilmente reattivamente alla perdita del lavoro. L’esperto ha stimato con verosimiglianza preponderante che la patologia psichiatrica abbia determinato un’inabilità lavorativa del 100% nell’attività abituale e del 50% in attività adeguate alle condizioni di salute psichica, in entrambi i casi dal 21 aprile 2016. Nelle mansioni consuete l’inabilità era del 20%. Infine, per il medico SMR le incapacità lavorative per patologia psichiatrica non erano da sommare alla incapacità lavorativa determinata dalle patologie somatiche. Considerato poi che l’assicurato si è dichiarato disponibile ad accettare le cure proposte dal medico psichiatra curante, secondo il dr. med. __________ nell’arco di sei mesi ciò avrebbe comportato con ottime probabilità la risoluzione dell’episodio depressivo in atto. Pertanto, le cure erano da ritenere esigibili. I medici SMR dr. med. __________ e __________, preso atto della perizia reumatologica esterna del 19 maggio 2016, dell’esposto esame medico psichiatrico esperito presso il Servizio Medico Regionale e dei pareri del medico psichiatra curante dr. med. __________, nel rapporto finale del 14 settembre 2016 (doc. XII/4) hanno posto la diagnosi principale di spondiloartrite indifferenziata trattata con Methotrexate e quali ulteriori diagnosi con influsso sulla capacità lavorativa: Omalgie croniche bilaterali in esiti di CDR alla spalla destra. Gonalgia cronica a destra in esiti di trauma distorsivo del ginocchio il 30 aprile 2014. Sindrome lombovertebrale cronica su discrete alterazioni degenerative L4/L5 e L5/S1. Episodio depressivo di media gravità (ICD-10: F32.1). L’assicurato è stato ritenuto inabile al 100% in qualsiasi attività e nello svolgimento delle mansioni consuete dal 30 aprile 2014 fino al 20 aprile 2016, dopodiché è stata stabilita un’inabilità lavorativa del 50% in attività adeguate dal 21 aprile 2016, ossia dalla presa a carico psichiatrica, e del 30% come casalingo dal maggio 2016. Nel rispetto di determinati limiti funzionali era dunque adeguata un’attività fisicamente medio-leggera che permettesse all’assicurato di cambiare frequentemente posizione, che non richiedesse particolari sforzi per la colonna vertebrale (sollevamento ripetuto di pesi superiori ai 15kg, movimenti ripetitivi di flessione ed estensione del tronco, lavori prolungati in posizioni inergonomiche), nonché lavori che non richiedessero il sollevamento delle braccia al di sopra dell’orizzontale. Per la patologia psichiatrica, v’era una ridotta capacità di concentrazione, difficoltà nell’organizzazione dei compiti, ridotta capacità di adattamento ai cambiamenti delle situazioni, ridotta capacità di utilizzare le proprie competenze, ridotta persistenza. Sulla scorta di queste indicazioni mediche, l’Ufficio AI ha proceduto al calcolo economico della perdita di guadagno dell’assicurato. Nel suo progetto di decisione del 19 aprile 2017 (doc. XII/2) l’amministrazione ha stabilito che l’assicurato ha diritto a una rendita intera con grado AI del 100% dal 1° aprile 2015 (dopo un anno di attesa dall’insorgenza dell’incapacità lavorativa), mentre dal 1° agosto 2016 (ossia tre mesi dopo il miglioramento delle sue condizioni di salute) egli ha diritto a una mezza rendita di invalidità (grado AI del 57%). Con il progetto di decisione del 2 giugno 2017 l’Ufficio AI gli ha attribuito tre quarti di rendita (grado AI del 60%). Ciò stante, il ricorrente ha preteso il riconoscimento di indennità giornaliere per malattia in misura del 100% dal mese di luglio 2016 fino alla scadenza dei 720 giorni, mentre la Cassa malati ha sottolineato come l’assicurato risulti abile al 50% dal 2016. 2.6.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Per 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w:t>
      </w:r>
    </w:p>
    <w:p>
      <w:r>
        <w:rPr>
          <w:b/>
        </w:rPr>
        <w:t>E. 4.1</w:t>
      </w:r>
    </w:p>
    <w:p>
      <w:r>
        <w:t>pag. 325; cfr. sentenza 9C_416/2010 del 26 gennaio 2011 consid. 3.2; sentenza 9C_501/2013 del 28 novembre 2013 consid. 4.2) .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pag. 100 consid. 3b, ZAK 1990 pag. 519 consid. 3c). 2.10.   Per la determinazione della perdita di guadagno la Cassa malati ha utilizzato il consueto metodo ordinario mettendo a confronto il reddito di Fr. 67'579.- che l'assicurato avrebbe conseguito nel 2015 senza il danno alla salute nella professione precedente di gessatore al 100% (reddito da valido), con quello di Fr. 60'988.- risultante da un’ipotetica attività leggera e ripetitiva svolta al 100% nel 2015 (reddito da invalido) a cui ha apportato una deduzione del 15% per motivi personali (Fr. 51'839,80), per ottenere una perdita di guadagno del 23%. L’assicuratore malattie si è basato sull’annuncio di malattia del 21 dicembre 2015 del datore di lavoro dell’assicurato per stabilire il reddito da valido, mentre è partito dalla Tabella TA1 2010 per determinare il reddito ipotetico da invalido del 2015. Anche l’Ufficio assicurazione invalidità ha analizzato l’aspetto economico. Nel nuovo progetto di decisione l’amministrazione del 2 giugno 2017 ha calcolato per l’anno 2016 una perdita di guadagno del 60% e quindi un grado di invalidità di tre quarti, ritenendo una capacità lavorativa residua del 50% e una riduzione per motivi personali del 20%. L’amministrazione si è fondata su un reddito da valido stabilito in base alla media dei salari percepiti dal ricorrente nel corso dei 12 mesi antecedenti il danno alla salute (Fr. 66'760,40 da maggio 2013 ad aprile 2014) e su un reddito da invalido realizzabile nel 2015, secondo la Tabella TA1 2014 che, riportato su 41,7 ore settimanali, ammonta a Fr. 66'944,94. Considerando un’attività al 50% ed effettuando una riduzione dal reddito da invalido del 20% per attività leggere e per altri fattori di riduzione, ne deriva un reddito da invalido di Fr. 26'777,98. 2.11.   Riguardo al reddito da valido , ossia il reddito che l'assicurato avrebbe potuto conseguire prima che sorgesse il danno alla salute, va rilevato che il ricorrente è stato assunto il 22 aprile 2013 come gessatore al 100% con un contratto a tempo indeterminato. Quando ha avuto l’infortunio, il 30 aprile 2014, rispettivamente quando è iniziata la malattia, il 1° agosto 2015, l’assicurato era ancora alle dipendenze della ditta __________, che il 17 marzo 2016 (doc. G) l’ha licenziato per il 30 aprile 2016 (doc. 21 pag. 2). Fino al 30 giugno 2016 l’assicurato ha ricevuto delle indennità giornaliere dapprima dall’assicuratore infortuni, poi dalla Cassa malati per perdita di guadagno in caso di malattia. Pendente causa il TCA ha richiamato dalla Cassa malati i documenti necessari a stabilire il reddito da valido dell’assicurato (doc. XVIII). Dagli atti pervenuti (doc. XIX) si deve ritenere che il reddito da valido corrisponde alla media dei salari percepiti dal ricorrente nell’anno precedente l’insorgenza del danno e quindi da maggio 2013 ad aprile 2014. Infatti, come risulta chiaramente dalla “Panoramica annuale per tipo salario 2014” (doc. XIX/7), dal mese di maggio 2014 le successive entrate dell’assicurato erano sotto forma di indennità giornaliere versate dall’assicuratore infortuni. In seguito, dal mese di settembre 2015 la “Panoramica annuale per tipo salario 2015” (doc. XIX/8) riporta che è la Cassa malati che ha poi versato le indennità giornaliere per malattia. Tuttavia, queste indennità non sono rappresentative del reddito che l’assicurato riceveva senza il danno alla salute, perciò ci si deve riferire unicamente ai salari mensili incassati dal ricorrente. Basandosi quindi sullo stipendio lordo conseguito dal ricorrente prima che sorgesse il danno alla salute, si deve sommare il salario lordo versatogli da maggio 2013 (il mese di aprile egli ha lavorato solo una settimana e quindi non è rappresentativo) ad aprile 2014 che risulta dalle summenzionate tabelle, per ottenere un reddito medio annuo di Fr. 73'458,20 (Fr. 51'631,20 [da maggio a dicembre 2013] + Fr. 21'827.- [da gennaio ad aprile 2014]). Tuttavia, da questa somma vanno dedotti gli assegni per i figli agli studi (Fr. 2'150.- + Fr. 2'000.- [2013] + Fr. 2'000.- [2014]) e le indennità per vitto (Fr. 1'660,40 [2013] + Fr. 855,40 [2014]) non avendo carattere di reddito e quindi non facendo parte del reddito da lavoro in senso stretto (STCA 36.2016.59 del 14 novembre 2016; STCA 32.2014.124 del 6 agosto 2015; STCA 36.2009.122 del 22 settembre 2009; STCA 32.2008.149 del 23 aprile 2009). Per quanto concerne le indennità per la tredicesima, maturate sui 12 mesi di attività lucrativa (Fr. 3'626,50 [2013] + Fr. 1'968.- [2014]), dalla tabella panoramica annuale risulta che per il 2013 sono state versate insieme al salario lordo di dicembre, mentre per l’anno 2014 sono state versate all’assicurato con le indennità giornaliere per infortunio per il mese di dicembre. Ritenuto però che l’ammontare di Fr. 1'968.- è maturato sull’attività lucrativa svolta dall’assicurato da gennaio ad aprile 2014, occorre quindi aggiungere tale importo ai salari che egli ha conseguito durante quei quattro mesi lavorativi (Fr. 21'827.-). Si ottiene così, per 13 mensilità, un reddito lordo annuo pari a  Fr. 66'760,40. Dovendo però porsi al momento in cui l'interessato dovrebbe (continuare a) ricevere le indennità giornaliere (luglio 2016), occorre adattare all'evoluzione dei salari nominali questo dato ( DTF 128 V 174; DTF 126 V 81 consid. 7a; STF U 8/07 del 20 febbraio 2008; S TCA del 13 febbraio 2006, 36.2005.55) . L’evoluzione dei salari nominali fra il 2014 ed il 2015 nel settore delle costruzioni (ramo economico F/41-43) corrisponde per gli uomini a una variazione annua dello -0,2% (c fr. Tabella T1.1.10 Indice dei salari nominali, Uomini, 2011-2016, pubblicata dall'Ufficio federale di statistica ) . Di conseguenza, nel 2015 il reddito da valido sarebbe stato di Fr. 66'626,88 ( Fr. 66'760,40 - [ Fr. 66'760,40 x 0,2 : 100]). La variazione dal 2015 al 2016 è stata invece dello 0,4%, perciò nel 2016 il reddito da valido che l’assicurato avrebbe potuto conseguire sarebbe ammontato a Fr. 66'893,39 ( Fr. 66'626,88 + [ Fr. 66'626,88 x 0,4 : 100]). 2.12.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w:t>
      </w:r>
    </w:p>
    <w:p>
      <w:r>
        <w:rPr>
          <w:b/>
        </w:rPr>
        <w:t>E. 5.4</w:t>
      </w:r>
    </w:p>
    <w:p>
      <w:r>
        <w:t>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rPr>
          <w:b/>
        </w:rPr>
        <w:t>E. 5.5</w:t>
      </w:r>
    </w:p>
    <w:p>
      <w:r>
        <w:t>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caso di specie la Cassa malati ha tenuto conto di una deduzione del 15%, mentre l’Ufficio AI, nel suo recente progetto di decisione che annulla e sostituisce il precedente del 19 aprile 2017 con cui aveva ritenuto una deduzione del 15%, l’ha fissata ora al 20% (5% per attività leggera e 13% per altri motivi, arrotondando poi il totale al 20% in virtù della summenzionata giurisprudenza). Il TCA sostituisce eccezionalmente il suo apprezzamento a quello degli organi dell’assicurazione malattia, visto che il medico SMR ha ritenuto esservi delle limitazioni funzionali di carico potendo svolgere l’assicurato un’attività fisicamente medio-leggera che non implichi particolari sforzi per la colonna vertebrale (sollevamento ripetuto di pesi superiori ai 15kg, movimenti ripetitivi di flessione ed estensione del tronco, lavori prolungati in posizioni non ergonomiche), nonché lavori che permettano di cambiare frequentemente posizione e che non richiedano il sollevamento delle braccia sopra l’orizzontale. Anche dal profilo psichico vi sono delle limitazioni, vista la ridotta capacità di concentrazione, la difficoltà nell’organizzazione dei compiti, la ridotta capacità di adattamento ai cambiamenti delle situazioni, la ridotta capacità di utilizzare le proprie competenze e la ridotta persistenza. 2.15.   Ne segue che il reddito statistico ipotetico da invalido rivalutato ammontante nel 2016 a Fr. 67'032,65 va ritenuto nella misura del 50% ( Fr. 67'032,65 x 50 : 100 = Fr. 33'516,33) stante la ridotta capacità lavorativa residua esigibile dell’assicurato (la Cassa malati, basandosi sul parere del suo medico fiduciario, ha inizialmente considerato un’esigibilità del 100%, mentre per il TCA hanno invece prevalso la perizia reumatologia e l’esame psichiatrico dell’SMR, il quale ha ritenuto l’assicurato abile al 50% in altre attività adeguate, soluzione a cui ha infine aderito in sostanza anche la Cassa malati, doc. XVI). I n seguito questo nuovo reddito va diminuito del 20% per tenere conto delle circostanze personali , ottenendo così l’importo di Fr. 26'813,06 (Fr. 33'516,33 - [ Fr. 33'516,33 x 20 : 100]). Confrontando questo dato con l'ammontare di Fr. 66'893,39 corrispondente al reddito (ipotetico) da valido che l'assicurato avrebbe potuto conseguire nell'anno 2016 per l ' attività di gessatore esercitata al 100% senza il danno alla salute, risulta dunque un ' incapacità al guadagno del 59,91% ([Fr. 66'893,39 - Fr. 26'813,06] : Fr. 66'893,39 x 100), che va arrotondata al 60% secondo la giurisprudenza di cui alla DTF 130 V 121 consid. 3.2. 2.16.   Questa incapacità al guadagno (ossia il danno residuo o grado d'invalidità), determinata confrontando il reddito che l'assicurato avrebbe conseguito nel 2016 se non fosse intervenuta la malattia con il reddito che egli avrebbe potuto percepire nel 2016 svolgendo al 50% un'attività confacente al suo stato di salute, è superiore al grado del 25% richiesto dalle CGA (art. 7.1.5). In queste circostanze, dal 1° luglio 2016 l'assicuratore malattia dovrà versare al ricorrente delle indennità giornaliere del 60 % per la perdita di guadagno causata dalla malattia che gli ha provocato un'inabilità lavorativa totale nella sua ultima professione e ciò fino all’esaurimento del suo diritto. 2.17.   Con il suo ultimo scritto del 9 maggio 2017 (doc. XIV) il ricorrente ha preteso il riconoscimento di un interesse del 5% dall’agosto 2016 ad oggi sulle indennità giornaliere del 100% che, a suo dire, gli spetterebbero. Per l’art. 1 cpv. 1 LAMal le disposizioni della legge federale del</w:t>
      </w:r>
    </w:p>
    <w:p>
      <w:r>
        <w:rPr>
          <w:b/>
        </w:rPr>
        <w:t>E. 6</w:t>
      </w:r>
    </w:p>
    <w:p>
      <w:r>
        <w:t>ottobre 2000 sulla parte generale del diritto delle assicurazioni sociali (LPGA) sono applicabili all’assicurazione malattie, sempre che la legge non preveda espressamente una deroga alla LPGA. Ai sensi dell’art. 26 LPGA, applicabile al caso di specie trattandosi di una richiesta di versamento di una prestazione della LAMal ( Kieser , ATSG-Kommentar, 3a edizione, 2015, n. 87 ad art. 26, pag. 421): " (…) 1 I crediti di contributi dovuti o di contributi indebitamente riscossi sottostanno rispettivamente a interessi di mora o rimunerativi. Il Consiglio federale può prevedere eccezioni per importi e sigui e termini di breve durata. 2 Sempre che l'assicurato si sia pienamente attenuto all'obbligo di collaborare, l'assicurazione sociale deve interessi di mora sulle sue prestazioni dopo 24 mesi dalla nascita del diritto, ma al più presto 12 mesi dopo che si è fatto valere il diritto. 3 Se i ritardi sono causati da assicuratori esteri non sono dovuti interessi di mora. 4 Non hanno diritto a interessi di mora: a. la persona avente diritto alle prestazioni o i suoi eredi, se le prestazioni sono versate retroattivamente a terzi; b. i terzi che hanno versato anticipi o fornito prestazioni anticipate ai sensi dell'articolo 22 capoverso 2 e ai quali le prestazioni accordate retroattivamente sono state cedute; c. le altre assicurazioni sociali che hanno fornito prestazioni anticipate ai sensi dell'articolo 70. ” . Con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 Kieser , op. cit., n. 51-53 ad art. 26, pag. 414). A partire da questo momento l’assicuratore sociale ha 12 mesi di tempo per statuire. Ciò significa che esso è tenuto a versare interessi di mora sulle sue prestazioni soltanto alla doppia condizione che siano trascorsi 24 mesi dalla nascita del diritto e 12 mesi dalla sua rivendicazione ( Kieser , op. cit., n. 45 [pag. 413], n. 49 [pag. 413-414] ad art. 26 LPGA). In concreto il diritto alle indennità giornaliere per malattia spettanti (ulteriormente) al ricorrente è sorto il 1° luglio 2016 (fino al 30 giugno 2016, infatti, tale diritto era già stato riconosciuto dalla Cassa malati con la decisione su opposizione impugnata) e soltanto il 9 maggio 2017 l’assicurato ha chiesto al Tribunale che gli si riconoscano degli interessi del 5%. In queste circostanze, le summenzionate condizioni dell’art. 26 LPGA non sono adempiute, perciò non si fa luogo all’attribuzione di interessi sull’ammontare delle indennità giornaliere che la Cassa malati resistente deve versare all’insorgente in virtù delle considerazioni esposte. 2.18.   Stanti le considerazioni esposte, il ricorso deve dunque essere parzialmente accolto e, pertanto, essendo parzialmente vincente in causa e rappresentato da RA 1, al ricorrente vanno riconosciute delle ripetibili ridotte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