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36.2011.48 vom 18. Mai 2012</w:t>
      </w:r>
    </w:p>
    <w:p>
      <w:r>
        <w:t>TI Tribunale d'appello, 2012-05-18, IT</w:t>
      </w:r>
    </w:p>
    <w:p>
      <w:r>
        <w:rPr>
          <w:b/>
        </w:rPr>
        <w:t xml:space="preserve">Quelle: </w:t>
      </w:r>
      <w:r>
        <w:t>https://mcp.opencaselaw.ch/entscheid/ti_gerichte_36.2011.48</w:t>
      </w:r>
    </w:p>
    <w:p>
      <w:r>
        <w:t>FR: TI_GERICHTE 36.2011.48 du 18 mai 2012</w:t>
      </w:r>
    </w:p>
    <w:p>
      <w:r>
        <w:t>IT: TI_GERICHTE 36.2011.48 del 18 maggio 2012</w:t>
      </w:r>
    </w:p>
    <w:p>
      <w:pPr>
        <w:pStyle w:val="Heading2"/>
      </w:pPr>
      <w:r>
        <w:t>Regeste</w:t>
      </w:r>
    </w:p>
    <w:p>
      <w:r>
        <w:t>Indennità giornaliera perdita di guadagno. Ricorrente inabile al 100% secondo il curante,mentre al 25% per il perito dell'assicuratore. Perito è specialista,curante no. Certificati del perito completi e dettagliati, quelli del curante scarni. Per TCA vale rapporto peritale: NO IPG perché 25%&lt;50% CGA</w:t>
      </w:r>
    </w:p>
    <w:p>
      <w:pPr>
        <w:pStyle w:val="Heading2"/>
      </w:pPr>
      <w:r>
        <w:t>Erwägungen</w:t>
      </w:r>
    </w:p>
    <w:p>
      <w:r>
        <w:rPr>
          <w:b/>
        </w:rPr>
        <w:t>E. 7</w:t>
      </w:r>
    </w:p>
    <w:p>
      <w:r>
        <w:t>novembre 2008; STF H 180/06 e H 183/06 del 21 dicembre 2007). nel merito 2.   Il TCA osserva innanzitutto che l'oggetto del contendere si è modificato nel corso dell'istruttoria di causa rispetto alla pretesa iniziale formulata con la petizione del 30 giugno 2010. Nelle more delle discussioni tra le parti ed in pendenza della petizione dinanzi a questo Tribunale cantonale delle Assicurazioni l'assicuratore ha infatti ammesso, per grossa parte, le pretese dell'attrice. Attualmente, la sola pretesa di parte attrice ancora contestata, confermata dalla convenuta, ha per oggetto il riconoscimento delle indennità giornaliere per perdita di guadagno del 100% dal 1° luglio 2010 al 6 ottobre 2010 e del 50% dal 1° maggio 2011 al 4 maggio 2011. In merito alle conseguenze giuridiche del procedere dell'assicuratore convenuto, occorre qui evocare la prassi di questa Corte. Infatti, il TCA si è già pronunciato sulla questione dell'acquiescenza (STCA del 13 luglio 2011, 36.2011.11; STCA del 12 luglio 2011, 36.2011.14; STCA del 28 ottobre 2009, 36.2009.166) affermando quanto segue: " (…) Alla luce del carattere civilistico della procedura qui in causa, nonostante il rinvio della procedura alla LPGA (Legge sulla parte generale delle assicurazioni sociali), la giurisprudenza sviluppata dalle Corti ticinesi e quella del Tribunale Federale in ambito civile relativa alla transazione, acquiescenza e desistenza deve trovare, dinnanzi a questa Corte, piena e completa applicazione riservate le specificità delle procedure di competenza del TCA. L’art. 352 cpv. 1 CPC prevede che la transazione, l’acquiescenza e la desistenza pongano fine alla lite ed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dell'acquiescenza ha affermato: " …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 …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 Il 1° gennaio 2011 è entrato in vigore il nuovo Codice di diritto processuale civile svizzero (Codice di procedura civile). Per l'art. 241 cpv. 2 CPC, l'acquiescenza ha l'effetto di una decisione passata in giudicato. In virtù dell'art. 241 cpv. 3 CPC, il giudice stralcia la causa dal ruolo. Alla luce di quanto precede, preso atto che l'assicuratore malattia ha riconosciuto e versato all'attrice una parte di quanto preteso con la petizione, e che quindi si ha una parziale acquiescenza da parte del convenuto, la procedura va stralciata nei limiti di tale riconoscimento. Questo Tribunale deve invece esaminare nel merito la pretesa di versamento di indennità giornaliere al 100% dal 1° luglio 2010 al 6 ottobre 2010 ed al 50% dal 1° al 4 maggio 2011 a dipendenza della malattia rispettivamente dell'incapacità lavorativa dell'attrice sorta il 3 maggio 2010. 3.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4.   Nella fattispecie, come ha ben rilevato l'assicuratore convenuto, fanno stato le Condizioni generali d'assicurazione (CGA) per l'assicurazione d'indennità giornaliera __________, edizione 01.2004 (doc. 5), come previsto dalla polizza assicurativa stipulata da __________ con CV 1. La copertura dell'assicurazione d'indennità giornaliera in caso di malattia di cui alla polizza n. __________, valida dal 1° gennaio 2010 al 31 dicembre 2010, prevede una copertura analoga alla LAMal, con per ogni caso di malattia una durata di prestazioni di 720 giorni ed un periodo d'attesa computabile di un giorno (doc. 4). Giusta l'art. 3.1 di tali CGA, è considerata malattia qualsiasi danno alla salute fisica o psichica che non sia la conseguenza di un infortunio e che richieda un esame o una cura medica oppure provochi un'incapacità al lavoro. Per la persona assicurata, la copertura assicurativa inizia il giorno in cui prende servizio (art. 7.2 CGA). In virtù dell'art. 8.3 CGA, la copertura assicurativa termina, per quanto qui di interesse, se la persona assicurata non fa più parte della cerchia delle persone assicurate. Giusta l'art. 14.3 CGA, la persona assicurata deve fare tutto ciò che promuove la guarigione ed evitare tutto ciò che la ritarda; essa soggiace all'obbligo di ridurre il danno. Ad eccezione dell'assicurazione per somme (art. 17.2 CGA), si tratta di un'assicurazione contro i danni. La CV 1 paga per la comprovata perdita di salario derivante da un'incapacità lavorativa assicurata, al massimo tuttavia l'indennità giornaliera assicurata. La variante assicurata, l'ammontare, la durata e il differimento sono riportati nel contratto (art. 15.1 CGA). Per l'art. 15.2 CGA, l'obbligo di CV 1 di versare prestazioni inizia allo scadere del differimento concordato nel contratto. Il differimento vale per ogni caso di prestazioni e per ogni rischio assicurato e viene computato alla durata della prestazione da percepire. I giorni di incapacità lavorativa parziale sono considerati giorni interi sia per il calcolo del differimento come anche per il calcolo della durata delle prestazioni. In caso di coordinamento delle prestazioni con le prestazioni di altri assicuratori, la durata delle prestazioni non sarà prolungata. La premessa necessaria ai fini delle prestazioni è un'incapacità lavorativa confermata dal medico pari ad almeno il 50% (art. 15.3 CGA) e l'assicuratore versa l'indennità giornaliera assicurata in corrispondenza del grado d'incapacità lavorativa (art. 15.4). A norma dell'art. 15.8 CGA, per i frontalieri CV 1 concede l'indennità giornaliera come per le persone assicurate in Svizzera, fintanto che essi dimorano nella zona di frontiera. La base salariale per calcolare le prestazioni d'indennità giornaliera è costituita dall'ultimo salario soggetto all'AVS percepito prima dell'inizio della malattia. Tale salario viene calcolato per un anno intero e diviso per 365 (art. 17.1 CGA). È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(pag. 6 CGA). Sussiste incapacità lavorativa se l'assicurato non è più in grado di esercitare provvisoriamente o durevolmente la sua professione originaria o un'altra da lui esigibile e ciò è medicalmente provato (pag. 6 CGA). 5.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le parti concordano di avere concluso un'assicurazione contro i danni, dato che sia l'art. 15.1 CGA prevede espressamente che si tratta di un'assicurazione contro i danni, sia perché la copertura per l'indennità giornaliera è dell'80% e va calcolata sulla base del salario AVS (art. 17.1 CGA). 6.   Nella fattispecie, il TCA deve determinare (soltanto) se l'assicuratore malattia è tenuto a versare all'attrice delle indennità giornaliere per perdita di guadagno nel periodo dal 1° luglio 2010 al 6 ottobre 2010 nella misura del 100% e dal 1° al 4 maggio 2011 con un grado del 50%, a dipendenza dell'inabilità lavorativa sorta il 3 maggio 2010. Come visto, le iniziali pretese dell'assicurata sono state parzialmente ammesse dall'assicuratore malattia pendente causa e non sono più qui in discussione. Parte attrice ritiene di potere rivendicare il diritto alle indennità previste dal contratto assicurativo anche a decorrere dal 1° luglio 2010 vista la malattia ad entrambe le ginocchia, che ha comportato un'inabilità lavorativa totale certificata dai suoi medici curanti, tanto che il 7 ottobre 2010 è stata operata al ginocchio sinistro. Pertanto, la copertura assicurativa garantitale dal suo ex datore di lavoro deve rispondere della perdita di guadagno che essa ha subìto a causa dei problemi alle gambe. L'assicuratore malattia sostiene, invece, che la gonalgia bilaterale di cui soffriva l'assicurata, esistente dal 2004 e che si è esacerbata il 3 maggio 2010, sentito il parere del medico aziendale e di un perito ortopedico, non le impediva comunque di continuare ad esercitare la sua attività lavorativa presso la __________, almeno nella misura del 75% (doc. 38). Pertanto, stante un'inabilità lavorativa del 25% dal 1° luglio 2010, secondo le CGA (art. 15.3) non era possibile riconoscere delle prestazioni all'attrice a partire dalla fine del contratto di lavoro al giorno precedente l'intervento chirurgico al ginocchio sinistro. 7.   Il TCA rileva che l'attrice è stata dipendente di __________ dal 10 gennaio 2008 al 30 settembre 2010, quindi per la malattia sorta il 3 maggio 2010 le è applicabile il contratto assicurativo in essere dal 1° gennaio 2010, la cui cerchia degli assicurati comprende i dipendenti per i quali il termine d'attesa di un giorno viene calcolato per ogni caso e la durata delle prestazioni è di 720 giorni nell'arco di 900 giorni. La copertura della perdita di guadagno in caso di malattia è dell'80%. Il premio è pari allo 3,10% della massa salariale (doc. 4 pag. 3). Come risulta dagli atti e confermato dalle parti, l'interessata è stata inabile al lavoro per malattia dal 3 maggio 2010 ininterrottamente fino al 4 maggio 2011, periodo durante il quale, il 7 ottobre 2010, ha subìto un intervento chirurgico al ginocchio sinistro. Malgrado questo anno di incapacità lavorativa, l'assicuratore malattia ha corrisposto prestazioni al 100% soltanto dal 3 maggio al 30 giugno 2010, dopodiché ha ritenuto l'attrice abile al lavoro al 75% e quindi non v'erano più i presupposti per continuare a versarle delle indennità giornaliere per malattia. La controversia porta quindi sulla determinazione del grado di incapacità lavorativa dell'attrice sull'arco di un anno. A dipendenza di questo grado, essa avrà diritto o no alle prestazioni assicurative per perdita di guadagno conformemente alle Condizioni Generali d'Assicurazione attinenti al suo contratto assicurativo. 8.   Allegato all'annuncio d'inabilità lavorativa del 14 maggio 2010 del datore di lavoro v'è il certificato medico del 3 maggio 2010 (doc. 6) del dottor __________, medico chirurgo di __________, specialista in idroclimatologia medica e clinica termale, perfezionato in agopuntura, che ha il seguente tenore: "AT 1 Gonalgia bilaterale Prognosi gg 10 ". Il dottor __________ di __________, attivo presso l'istituto __________ di __________, anch'egli medico chirurgo, specialista in ortopedia e traumatologia, il 23 aprile 2010 (doc. 10) attestava una gonalgia bilaterale in sindrome femoro-rotulea, articolarità completa, algie allo sfregamento femoro-rotuleo. Egli consigliava di iniziare con un trattamento riabilitativo quale rinforzo isometrico del quadricipite femorale, massima flessione con carico 30° ed evitare leg-extention. Prevedeva infine un controllo clinico dopo 5-6 mesi. Nel 2004 (doc. 10) l'assicurata era già stata visitata presso questo stesso istituto, dove era stata eseguita una risonanza magnetica del ginocchio sinistro. Il dottor __________ di __________, medico chirurgo, specialista ortopedia e traumatologia e fisiokinesiterapia, il 10 maggio 2010 (doc. 14) ha attestato quanto segue: " Condropatia rotulea in rotula a baionetta bilaterale, + grave e dolente a sn, con iperpressione esterna; ricovero per intervento di riallineamento rotuleo. Artroscopia per release alare; trasposizione TTA per via aperta, fissata con vite. ". Il 27 maggio 2010 (doc. 9) CV 1 ha interpellato il dottor __________ chiedendogli di compilare un formulario concernente lo stato di salute dell'assicurata. Il 3 giugno 2010 (doc. 10) il medico curante ha diagnosticato una condropatia rotulea ad entrambe le ginocchia, che da anni le causano dolori funzionali e che nell'aprile 2010 si sono riacutizzati, provocando un'incapacità di deambulare correttamente. La prognosi era un intervento chirurgico già programmato dal dottor __________ di __________, dopo di che l'interessata avrebbe riacquistato la capacità lavorativa, mentre dal 3 maggio 2010 l'inabilità era totale e fino al 13 giugno 2010 il medico curante ha prescritto riposo totale. Il 14 giugno 2010 (doc. 14) il dottor __________ ha stabilito in 30 giorni la prognosi per l'assicurata, così pure nel certificato del 15 luglio 2010 (doc. 11), dove ha indicato: " Gonalgia bilaterale in attesa intervento Prognosi gg 30 ". Fra gli atti presentati dall'attrice, ma non fra quelli dell'assicuratore malattia, figurano ulteriori certificati del dottor __________. Il primo, in ordine cronologico, è datato 16 agosto 2010 (doc. N) ed è identico al certificato di luglio (doc. M), nonché al seguente del 13 settembre 2010 (doc. O). Dopo l'intervento chirurgico, il 10 ottobre 2010 (doc. P) il medico curante ha certificato che AT 1 era in cura medica dal 3 maggio 2010 per gonalgia bilaterale in sindrome femoro-rotulea con frequenti episodi di disallineamento rotuleo bilaterale e necessità di intervento per riallineamento rotuleo sinistro effettuato il 7 ottobre 2010. La paziente era in lista d'attesa per un trattamento analogo al ginocchio destro e da tale data era completamente inabile al lavoro. Il 14 ottobre 2010 (doc. R) il dr. __________ di __________ (__________) ha certificato che il ginocchio sinistro è stato operato di riallineamento rotuleo e che la prognosi era di 30 giorni. La dr.ssa __________, FMH medicina interna, medico aziendale dell'assicuratore convenuto, si è espressa il 9 novembre 2010 (doc. 26) sullo stato di salute dell'assicurata basandosi sugli atti medici esistenti fino a quel momento. Su tale base, il medico fiduciario di CV 1 ha dedotto che negli ultimi due anni la patologia di cui era affetta l'interessata dal 2004 non ha giustificato un'incapacità lavorativa di lunga data, probabilmente anche perché l'assicurata avrà imparato negli anni a gestire la sua malattia. Più in generale, ha spiegato che la condropatia rotulea è una patologia relativamente frequente, benigna nella maggior parte dei casi. I dolori si risolvono generalmente con il riposo ed è indicata una fisioterapia di rinforzo del muscolo quadricipite. Il trattamento chirurgico viene impiegato raramente per questa patologia, non sempre con risultati soddisfacenti e comunque per situazioni particolari. Nel caso di specie, la dottoressa ha rilevato che gli atti medici messi a sua disposizione non evidenziano dei limiti funzionali né descrivono uno status clinico particolare che descrive le limitazioni di movimento presentate dall'assicurata. Soltanto il dottor __________ descrive un'articolarità completa e delle algie allo sfregamento femoro-rotuleo, per le quali si consiglia un trattamento riabilitativo. Pertanto, gli atti medici a sua disposizione non depongono per una situazione clinica grave, motivo per cui ha ritenuto giustificata un'inabilità lavorativa per due settimane per riposare ed iniziare le cure fisioterapiche. Riguardo all'intervento chirurgico subìto nell'ottobre 2010, la dottoressa ha chiesto all'assicuratore di raccogliere maggiori informazioni per potersi pronunciare sulle conseguenze lavorative. Il 13 novembre 2010 (doc. Q) il dr. __________ ha posto una prognosi di 60 giorni per gonalgia a sinistra. Il rapporto del reparto di chirurgia dell'istituto di __________ in cui l'attrice è stata ricoverata ed operata dal dr. __________ il 7 ottobre 2010, indica che la diagnosi era rotula a baionetta del ginocchio sinistro, che è stata trattata con un riallineamento rotuleo (doc. 27). La lettera di dimissione del 9 ottobre 2010 (doc. 27) precisa inoltre che la prognosi era di 60 giorni. Nel certificato del 10 dicembre 2010 (doc. 25) il dottor __________ ha indicato che " Ho visitato la sigra AT 1 il 10/05/2010 e ho valutato la situazione … concludendo la seguente diagnosi: Condropatia rotulea con iperflessione esterna grave e … indicazione ad intervento per cui è entrata in lista d'attesa e operata il 07/10/010. La patologia rotulea in oggetto è dolorosa per l'iperflessione e lo sfregamento fra rotula e femore particolarmente nella posizione seduta (lavoro, auto) in cui la rotula è compressa sul femore per cui la paz. è rimasta a riposo fino all'intervento. ". Il 13 gennaio 2011 (doc. S) il dr. __________ ha attestato una gonalgia in trattamento chirurgico, ponendo una prognosi di 60 giorni. Acquisita tutta la documentazione medica concernente l'operazione chirurgica del 7 ottobre 2010 in __________, il 24 febbraio 2011 (doc. 34) l'assicuratore malattia ha ritenuto opportuno incaricare uno specialista in ortopedia di eseguire una valutazione peritale dell'assicurata, invitandolo a rispondere ad una serie di quesiti. Nel suo parere del 21 marzo 2011 (doc. 36), reso dopo avere visitato personalmente l'attrice il 16 marzo 2011, il dr. med. __________, FMH chirurgia ortopedica e ortopedia, ha posto la diagnosi di condropatia femoro-rotulea bilaterale. Descritta l'anamnesi intermedia, il perito di parte ha esposto lo stato oggettivo e soggettivo attuale, dove la paziente ha riferito che il problema al ginocchio sinistro era ancora presente, ma in fase di recupero: v'era un netto miglioramento della sintomatologia rispetto a prima dell'intervento. L'assicurata eseguiva 2 volte alla settimana fisioterapia con mobilizzazione del ginocchio e della rotula, nonché ginnastica medica associata a Tecar. L'assicurata ha riferito che non erano previsti altri controlli dal dottor __________, ma che sarebbe stata soltanto visitata in sede pre-operatoria per l'intervento previsto per il ginocchio destro. In merito al ginocchio sinistro, l'interessata ha riferito di avere ancora difficoltà a fare le scale e di essere impossibilitata a guidare l'automobile, di non riuscire a correre, che il ginocchio era ancora un po' gonfio e c'era un modesta zoppia. Soggettivamente, il ginocchio destro le causava dolori continui con cedimenti che si manifestavano soprattutto al carico. Dal profilo oggettivo, lo specialista ha rilevato una deambulazione fluida, con un'andatura sulle punte dei piedi e sui talloni senza difficoltà, mentre l'accovacciamento era raggiunto al 50%. Il ginocchio sinistro risultava ancora leggermente tumefatto, ma senza versamento, nessun segno meniscale, ottima stabilità del ginocchio, nessun dolore lungo i ligamenti alari, buona motilità della rotula, buon centraggio rotuleo. Per il ginocchio destro l'ortopedico non ha invece riscontrato un'importante lateralizzazione rotulea. La mobilità patellare era buona per il ginocchio sinistro, così pure per il destro, per il quale non v'erano segni meniscali e la stabilità dei crociati e dei collaterali era buona. Per il ginocchio sinistro, non v'era alcun disturbo della sensibilità periferica, i polsi periferici erano ben palpabili, nessuna patologia delle articolazioni limitrofe in particolare alle anche e alle caviglie. L'ortopedico ha eseguito una rx tangenziale di entrambe le patelle a 30 - 60 e 90 gradi di flessione ed in entrambe le ginocchia si notava un ottimo centramento della rotula. Pertanto, il perito non si è potuto esprimere sullo stato pre-esistente al ginocchio sinistro, ritenendo comunque, considerato anche il reperto artroscopico, che prima di questo intervento vi fosse effettivamente una lateralizzazione rotulea che, tuttavia, non è stata documentata radiograficamente. Al ginocchio destro, per contro, non v'era alcun segno di iperpressione laterale. Lo specialista in ortopedia ha giudicato favorevole il decorso per il ginocchio sinistro, osservando che la paziente si doveva impegnare ulteriormente con la ginnastica. Per quanto riguarda le cure eseguite, il perito ha affermato che le stesse erano adeguate, ma che comunque si poteva intensificare la terapia con ultrasuoni e ginnastica più intensa per migliorare ulteriormente la funzionalità e la muscolatura della gamba sinistra. Quanto a sapere se lo status clinico deponeva per un'indicazione chirurgica, il medico interpellato dall'assicuratore malattia ha evidenziato che per il ginocchio destro, visto che radiologicamente non era documentata nessuna lateralizzazione rotulea, egli non riteneva che vi fosse l'indicazione per una trasposizione della tuberosità tibiale. Considerata, tuttavia, la presenza di un'evidente condropatia femoro-patellare, l'esperto avrebbe ritenuto in tal caso opportuno sottoporre la paziente ad un'artroscopia con una lisi del ligamento alare laterale allo scopo non tanto di medializzare la rotula, quanto di diminuire la pressione femoro-patellare. Quali terapie conservative indicate per questa patologia, importante era la fisioterapia con il rinforzo del vasto mediale e la mobilizzazione del ginocchio. Alla domanda dell'assicuratore se l'inabilità lavorativa continua del 100% dal 1° maggio ad oggi era giustificata, lo specialista ha risposto di no. La prognosi era favorevole per quanto riguarda una restitutio ad integrum e non v'erano motivi non medici che influenzavano la capacità lavorativa. Pertanto, una ripresa lavorativa come orologiaia era sicuramente possibile almeno nella misura del 50% per lasciare il tempo alla paziente di completare il ciclo di fisioterapia. Ella avrebbe quindi potuto riprendere il lavoro abituale al 100% dopo circa 4-6 settimane, concedendole però di potere sgranchirsi saltuariamente le ginocchia per 5-10 minuti ogni ora, oppure organizzando il lavoro, seppure fosse molto leggero, in modo che pur lavorando seduta potesse allungare le gambe. Sulla necessità di un secondo intervento chirurgico, l'ortopedico ha risposto di sì, poiché l'interessata soffriva effettivamente di una condropatia e sembrava che i trattamenti conservativi sino a quel momento non abbiano portato ad un successo. Tuttavia, egli suggeriva che ci si attenesse ad un'artroscopia con un lateral-release, non vedendo una stretta indicazione per una trasposizione della tuberosità tibiale. Quanto all'inabilità lavorativa dell'assicurata in un'attività adatta, cioè che non la costringa a lunghi spostamenti, salire e scendere le scale, trasportare pesi e che le permetta saltuariamente di sedersi, ella potrebbe essere da subito abile in misura completa. In un secondo tempo (doc. 37), il medico aziendale dell'assicuratore ha chiesto ulteriormente al perito se, nei cinque mesi precedenti all'intervento al ginocchio sinistro, l'inabilità lavorativa totale dell'assicurata nella professione di orologiaia fosse giustificata. Il 4 aprile 2011 (doc. 38) il dr. med. __________ ha evidenziato che la risposta dipendeva esclusivamente dallo studio degli atti e dalla conoscenza dell'attività professionale svolta. Egli ha osservato che il dottor __________ ha certificato il 3 giugno 2010 un'inabilità totale fino al 13 giugno seguente. Dopodiché, agli atti non v'erano altri certificati di inabilità lavorativa. Pertanto, a suo dire, da tale data la capacità lavorativa era del 75% fino alla data del ricovero in ospedale a __________, ritenuto che l'attività di orologiaia consiste nello stare seduta per 8 ore consecutive, mentre la paziente, avendo una condropatia femoro-patellare bilaterale, probabilmente avrebbe dovuto avere il tempo di muovere le gambe e quindi sgranchirsi le ginocchia per circa 15 minuti ogni ora, ciò che corrisponde ad una capacità lavorativa del 75%. La dr.ssa __________ è stata chiamata a pronunciarsi nuovamente sul caso in esame a seguito delle lamentele dell'avv. RA 1 (doc. 42) il 26 maggio 2011 (doc. 45) ha rilevato come la documentazione medica prodotta dall'assicurata non rispondesse pienamente ai quesiti che le erano stati sottoposti e, soprattutto, tali atti medici non fossero particolarmente dettagliati. Inoltre, il medico che attestava l'inabilità lavorativa era specialista in idroclimatologia medica e clinica termale, mentre i problemi alle ginocchia dell'assicurata necessitavano dell'opinione di uno specialista in materia. Il medico curante, dr. __________, non ha peraltro mai descritto i limiti funzionali dell'assicurata e tantomeno l'ha fatto il dr. __________ che l'ha operata, limitandosi a prescrivere del riposo assoluto fino all'intervento, ossia per sei mesi. La dottoressa ha ritenuto inaccettabile che una certificazione specialistica prescriva del riposo assoluto per sei mesi. A suo dire, poi, il fatto che l'operazione sia avvenuta solo sei mesi dopo la visita fa presupporre la non gravità del caso, come confermato dal dr. med. __________, che ha ritenuto giustificata un'inabilità lavorativa del 25% dal 14 giugno 2010 al 6 ottobre 2010, mentre dal 3 maggio 2010 al 13 giugno 2010, in base alla documentazione medica in suo possesso e tenuto conto delle certificazioni del dottor __________ del 3 giugno 2010, l'inabilità era totale. Post intervento, il perito ortopedico ha ritenuto giustificata un'incapacità lavorativa del 50% nella professione abituale dal giorno della stesura del suo parere per le successive 4-6 settimane; dal 1° maggio 2011 la capacità lavorativa sarebbe poi stata piena. Infine, nel certificato del 23 giugno 2011 (doc. TT) il dottor __________ ha segnalato che l'assicurata era in ciclo riabilitativo in attesa di intervento al ginocchio destro, perciò la prognosi era del 50% dal 1° maggio 2011.</w:t>
      </w:r>
    </w:p>
    <w:p>
      <w:r>
        <w:rPr>
          <w:b/>
        </w:rPr>
        <w:t>E. 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devono guidare il Tribunale Cantonale delle Assicurazioni anche nelle fattispecie rette dalla LCA, come quella qui in discussione.</w:t>
      </w:r>
    </w:p>
    <w:p>
      <w:r>
        <w:rPr>
          <w:b/>
        </w:rPr>
        <w:t>E. 10</w:t>
      </w:r>
    </w:p>
    <w:p>
      <w:r>
        <w:t>Nel caso di specie, dai pareri medici esposti discende chiaramente che le opinioni dei medici intervenuti sullo stato di salute dell'assicurata e sui rimedi attuabili sono discordanti le une dalle altre. Il TCA rileva innanzitutto che il dottor __________, medico curante, si è sempre espresso con la semplice formula " prognosi gg 30 (o 60) ". È solo nel certificato del 10 ottobre 2010 (doc. P), l'unico ad essere stato redatto in una dozzina di righe anziché le (solite) cinque-sei parole, che il curante ha indicato espressamente che dal giorno dell'intervento al ginocchio sinistro l'interessata era completamente inabile al lavoro. Fa eccezione il rapporto medico sull'incapacità lavorativa, compilato il 3 giugno 2010 (doc. 10) dal curante su invito dell'assicuratore malattia, che risponde compiutamente alle domande preformulate indicando chiaramente che dal 3 maggio 2010 l'interessata era inabile al lavoro al 100% fino al 13 giugno 2010. Infine, nel più recente certificato, redatto il 23 giugno 2011 (doc. TT), lo stesso dottor __________ ha, questa volta, specificato che la prognosi era del 50% dal 1° maggio 2011. Il perito di parte si è invece espresso ritenendo ingiustificata un'inabilità lavorativa totale dal 3 maggio 2010 al 6 ottobre 2010, ma piuttosto stabilendola al 100% fino al 13 giugno 2010 ed in seguito al 25% fino al giorno dell'operazione al ginocchio sinistro. Chiamato ora a pronunciarsi, questo Tribunale, dopo esame degli atti, ritiene che le valutazioni del medico specialista in ortopedia che si è pronunciato nel marzo 2011 e nell'aprile 2011 riguardo alla situazione valetudinaria dell ' assicurata meritino conferma. Nell ' analisi specifica dei singoli rapporti medici, CV 1 ha affidato la valutazione dello stato di salute dell ' assicurata dapprima alla dr.ssa med. __________, specialista FMH in medicina interna. Nel novembre 2010 il medico aziendale si è basata sugli atti messi a sua disposizione dall'assicuratore malattia e ha allestito un referto medico in cui si è brevemente soffermata sull'anamnesi e sulla patologia della paziente. In particolare, la dottoressa ha evidenziato che gli atti medici esaminati non descrivevano i limiti funzionali, né uno status clinico articolare che definisse le limitazioni dei movimenti presentate dall'assicurata. A suo dire, non v'era una situazione clinica grave, perciò ha giustificato un'inabilità lavorativa completa per (sole) due settimane per riposare ed iniziare le cure fisioterapiche. Per pronunciarsi ulteriormente sullo stato di salute dell'interessata, il medico incaricato dall'assicuratore ha richiesto un dettagliato rapporto dal medico ortopedico, a cui ha rivolto alcuni quesiti ai quali, tuttavia, ha risposto parzialmente l'attrice stessa (doc. 30) e non lo specialista che le ha proposto l'intervento chirurgico. In un secondo tempo, post-intervento, l'assicuratore convenuto ha quindi fatto esperire una perizia da uno specialista in ortopedia, il quale ha visitato personalmente l'assicurata e ha redatto un rapporto dettagliato sull'anamnesi, lo status soggettivo ed oggettivo dell'assicurata, il decorso clinico, l'adeguatezza delle cure eseguite, la diagnosi, l'incapacità lavorativa e la prognosi. Il perito ha ritenuto che l'inabilità lavorativa continua al 100% dal 3 maggio 2010 al 21 marzo 2011, giorno della stesura del suo parere, non fosse giustificata, se non fino al 13 giugno 2010, come attestato dal medico curante dottor __________. Da quel momento in poi, l'esperto ha invece stabilito nel 25% il grado di inabilità lavorativa. Questa percentuale derivava dalla possibilità concreta per l'attrice di sì continuare a svolgere la sua attività, prevalentemente di tipo sedentario, ma di necessitare di sgranchirsi le gambe almeno 15 minuti ogni ora vista la condropatia femoro-patellare bilaterale, con conseguente riduzione del 25% della capacità lavorativa sull'arco di una giornata. Dopo l'intervento chirurgico del 7 ottobre 2010, invece, lo specialista ha ritenuto che dal momento della visita personale (21 marzo 2011) l'inabilità lavorativa era del 50%, per lasciare il tempo all'assicurata di completare il ciclo di fisioterapia. Trascorse 4-6 settimane, l'attrice avrebbe potuto riprendere l'attività di operaia orologiaia nella misura del 100%. Infine, la dottoressa __________, sulla scorta di tutti i pareri medici raccolti, nel maggio 2011 (doc. 45) ha sostanzialmente confermato le conclusioni del dr. med. __________ e ha analizzato nel dettaglio la documentazione medica prodotta dall'interessata, evidenziando come la stessa non fosse particolarmente convincente né tanto meno completa. Dal canto suo, l'assicurata ha prodotto i certificati del suo medico curante, dr. __________, il quale si è però in sostanza sempre limitato a riferire la diagnosi (gonalgia bilaterale) e la prognosi (30 giorni prima dell'intervento, 60 giorni posteriormente), senza quindi mai dare ulteriori spiegazioni sui limiti funzionali dell'assicurata né sullo status clinico articolare che descriva le limitazioni di movimento dell'attrice. In proposito, il Tribunale ritiene verosimile concludere che, nell'attestare una prognosi di 30 o 60 giorni, il curante intendesse implicitamente affermare che l'assicurata era totalmente inabile al lavoro durante questo lasso di tempo, necessario per guarire. Prova ne è che l'ultimo certificato, quello del 23 giugno 2011, attesta una prognosi al 50% dal 1° maggio 2011, a significare, quindi, che in quel periodo l'inabilità era (solo) parziale. I rapporti del dottor __________, che ha operato l'interessata, aggiungono sì qualche riga in più rispetto al collega __________, ma anch'essi riferiscono sostanzialmente della patologia e della necessità di un intervento chirurgico (riallineamento rotuleo, artroscopia per release alare, trasposizione TTA per via aperta, fissata con vite), mentre non si pronunciano nemmeno sull'inabilità lavorativa dell'assicurata né in quel momento né in seguito. Solo il certificato del 10 dicembre 2010, incentrato sulla diagnosi, evidenzia che la patologia rotulea di cui soffriva l'attrice era dolorosa per l'iperpressione e lo sfregamento fra rotula e femore, soprattutto nella posizione seduta, poiché la rotula era compressa sul femore. Per questo motivo, il chirurgo ha giustificato che l'interessata è stata a riposo fino al giorno dell'intervento. Il TCA rileva, al riguardo, che questa opinione è stata espressa senza che l'ortopedico __________ abbia visitato l'attrice dopo l'intervento: Inoltre, essa è stata verosimilmente appositamente redatta a posteriori, per giustificare l'inabilità lavorativa totale dell'assicurata dal 1° luglio 2010 al 6 ottobre 2010, perché, a causa della gonartrosi, ella era impossibilitata proprio a guidare e a stare seduta a lavorare. In queste circostanze, questo Tribunale osserva che la valutazione del chirurgo ortopedico che CV 1 ha nominato non è stata smentita da certificazione specialistica di senso contrario, ma solo contestata con allegazioni (non specialistiche) di parte. L'attrice cerca così di fondare la sua tesi sulla base di dichiarazioni in parte non specialistiche (dal profilo della disciplina medica in esame) , che hanno fornito il motivo per fare poi richiedere all'assicuratore una valutazione specialistica al dottor __________ (STF 9C_18/2010 del 7 ottobre 2010, consid. 5.3.1). Infatti, il medico curante dell'attrice è specialista in idroclimatologia medica e clinica termale, oltreché in agopuntura. Di conseguenza, le sue valutazioni, oltre ad essere state rese da un medico non specialista per gli aspetti in discussione ed a non potere così beneficiare di pieno valore probatorio ( STF 9C_18/2010 del 7 ottobre 2010, consid. 5.3.2; STF 9C_53/2009 del 29 maggio 2009, consid. 4.2 e i riferimenti) , sono comunque in contrasto con il successivo rapporto ortopedico del dottor __________ del marzo 2011 e del relativo complemento dell'aprile 2011. Non va peraltro dimenticato che il Tribunale federale ha confermato che in ragione della diversità dell ' incarico assunto (a scopo di trattamento anziché di perizia), in caso di lite non ci si può di regola fondare sulla posizione del medico curante, anche se specialista (STF 9C_965/2008 del 23 dicembre 2009, consid. 3.3; STF 9C_38/2008 del 15 gennaio 2009, STF 9C_602/2007 dell '</w:t>
      </w:r>
    </w:p>
    <w:p>
      <w:r>
        <w:rPr>
          <w:b/>
        </w:rPr>
        <w:t>E. 11</w:t>
      </w:r>
    </w:p>
    <w:p>
      <w:r>
        <w:t>aprile 2008, consid. 5.3, STF 9C_114/2007 del 20 luglio 2007, consid. 3.2.3 in fine, STF I 701/05 del 5 gennaio 2007, consid. 2; STCA dell'11 luglio 2011, 36.2011.15; STCA del 25 maggio 2011, 32.2010.313), poiché alla luce del rapporto di fiducia esistente con il paziente, il medico curante attesterà, in caso di dubbio, in favore del suo paziente (STF 8C_828/2007 del 23 aprile 2008).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11.   Richiamata la suesposta giurisprudenza in materia di valore probatorio di rapporti medici (cfr. consid. 9), questo Tribunale non intravede ragioni che impediscano di condividere i risultati a cui sono giunti i medici interpellati dall'assicuratore malattia convenuto, specialisti FMH in medicina interna (dr. med. __________) rispettivamente, e soprattutto, in chirurgia ortopedica ed ortopedia (dr. med. __________), che hanno sia incontrato personalmente l'assicurata (solo lo specialista in ortopedia) sia preso visione di tutti gli atti dei medici interpellati dall ' attrice e dall'assicuratore. Le conclusioni di questi esperti, in particolare del dottor __________, possono quindi essere definite chiare, complete, attendibili, convincenti, approfondite e prive di contraddizioni. Di conseguenza, vanno così pienamente condivise le considerazioni dello specialista nominato da CV 1, che nel marzo 2011 e nell'aprile 2011 ha ben valutato lo stato di salute dell'assicurata e ha stabilito, dal profilo ortopedico, che dal 1° luglio 2010 al giorno prima dell'intervento chirurgico al ginocchio sinistro, essa presentava un'inabilità lavorativa del 25%, dovuta alla necessità di sgranchirsi le gambe per 15 minuti ogni ora, data la sua difficoltà nel tenere piegate le ginocchia tutto il giorno stando seduta nell'esecuzione del lavoro di operaia orologiaia. In conclusione, analizzati i pareri medici suesposti, d'avviso di questo Tribunale, l'attrice non ha saputo sufficientemente giustificare, a mano di dettagliata documentazione medica e/o descrizioni di esami clinici effettuati, che il suo stato di salute fosse peggiore rispetto a quello individuato dai medici interpellati dall'assicuratore malattia e che quindi ella sarebbe stata (totalmente) inabile al lavoro tanto nella sua attività abituale di operaia orologiaia quanto anche in altre attività fisiche adeguate alle sue condizioni di salute. L' assicurata non ha dunque comprovato, mediante specifica documentazione medica, che la soluzione a cui è giunto il medico ortopedico interpellato dal suo assicuratore malattia non sarebbe credibile, ma sarebbe errata. I pareri dei medici curanti sono infatti troppo concisi e scarni per potergli dare il necessario valore probatorio e ribaltare il giudizio del dr. med. __________. Anche i due certificati del dottor __________, seppure egli sia uno specialista in materia, non possono certo definirsi dettagliati, approfonditi e completi. Essi attestano semplicemente la patologia in atto ed il tipo di intervento necessario per curare l'assicurata. Nulla dicono, come visto, sulle sue limitazioni funzionali e quindi sul suo grado di inabilità lavorativa. Inoltre, la semplice indicazione, peraltro a posteriori, della necessità di riposo assoluto fino al giorno dell'intervento, quindi per i sei mesi da maggio ad ottobre 2010, d'avviso del TCA, risulta troppo generica e quindi non sufficientemente motivata per essere ritenuta valida ed essere ammessa a sostegno dell'attendibilità di detto parere, tale da contraddire il rapporto del dottor __________. Vanno così pienamente condivise le considerazioni di quest'ultimo, specialista FMH in chirurgia ortopedica ed ortopedia, che nel marzo 2011 e nell'aprile 2011 ha ben valutato la capacità di lavoro presentate dall'attrice sia prima sia dopo l'intervento chirurgico del 7 ottobre 2010 al ginocchio sinistro e ha stabilito che, dal 14 giugno 2010 al giorno precedente l'operazione, l'incapacità lavorativa dell ' assicurata era del 25% nella precedente attività come operaia orologiaia. Dal 7 ottobre 2010 al 20 marzo 2011 l'incapacità lavorativa dell'assicurata era invece nulla, mentre ella era inabile al 5 0% dal 21 marzo 2011 al 30 aprile 2011. Dopodiché, l'attrice aveva riacquistato la piena capacità lavorativa come operaia orologiera. 12.   Stanti così le cose, è a giusta ragione che l'assicuratore malattia convenuto ha rifiutato di riconoscere e versare all'attrice delle indennità giornaliere nel periodo dal 1° luglio 2010 al 6 ottobre 2010 dato che, durante questo lasso di tempo, lo specialista appositamente scelto per valutare l'interessata ha fissato il suo grado d'incapacità al lavoro al 25%, mentre la premessa necessaria ai fini delle prestazioni è un'incapacità lavorativa di almeno il 50% (art. 15.3 CGA). La stessa conclusione va tratta per i primi quattro giorni del mese di maggio 2011, dato che l'esperto ha accertato che dopo 4-6 settimane dalla redazione del suo rapporto medico (21 marzo 2011) l'attrice avrebbe potuto riprendere al 100% la sua attività professionale. Il medico aziendale ha poi fissato questa scadenza al 30 aprile 2011, di modo che dal 1° maggio 2011 l'assicurata poteva riprendere a tempo pieno l'attività precedentemente esercitata (doc. 45). In queste circostanze, le pretese dell'attrice di vedersi riconosciuta un'incapacità lavorativa del 100% dal 1° luglio 2010 al 6 ottobre 2010 rispettivamente del 50% dal 1° al 4 maggio 2011, e quindi anche delle corrispondenti indennità per perdita di guadagno, sono errate e non possono dunque essere qui tutelate. La petizione deve pertanto essere respinta su questi aspetti. 13.   Il valore di causa è rappresentato dalla somma risultante dalla pretesa dell'attrice espressa nelle sue conclusioni (doc. XV), che si riferisce ai periodi di (in)capacità lavorativa dal 1° luglio 2010 al 6 ottobre 2010 e dal 1° maggio 2011 al 4 maggio 2011 rispettivamente nella misura del 100% e del 50%. L'importo di Fr. 22'010,10, oltre agli interessi di mora, che parte attrice ha inizialmente postulato con la petizione del 30 giugno 2011 (doc. I), non ha dunque più alcuna ragione d'essere.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