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35.2021.92 vom 21. März 2022</w:t>
      </w:r>
    </w:p>
    <w:p>
      <w:r>
        <w:t>TI Tribunale d'appello, 2022-03-21, IT</w:t>
      </w:r>
    </w:p>
    <w:p>
      <w:r>
        <w:rPr>
          <w:b/>
        </w:rPr>
        <w:t xml:space="preserve">Quelle: </w:t>
      </w:r>
      <w:r>
        <w:t>https://mcp.opencaselaw.ch/entscheid/ti_gerichte_35.2021.92_d20220321</w:t>
      </w:r>
    </w:p>
    <w:p>
      <w:r>
        <w:t>FR: TI_GERICHTE 35.2021.92 du 21 mars 2022</w:t>
      </w:r>
    </w:p>
    <w:p>
      <w:r>
        <w:t>IT: TI_GERICHTE 35.2021.92 del 21 marzo 2022</w:t>
      </w:r>
    </w:p>
    <w:p>
      <w:pPr>
        <w:pStyle w:val="Heading2"/>
      </w:pPr>
      <w:r>
        <w:t>Regeste</w:t>
      </w:r>
    </w:p>
    <w:p>
      <w:r>
        <w:t>Ginocchio destro. Stabilizzazione dello stato di salute al 01.07.2021 (non confermata). La decisione su opposizione impugnata è annullata e le prestazioni di corta durata sono ristabilite dal 01.07.2021</w:t>
      </w:r>
    </w:p>
    <w:p>
      <w:pPr>
        <w:pStyle w:val="Heading2"/>
      </w:pPr>
      <w:r>
        <w:t>Erwägungen</w:t>
      </w:r>
    </w:p>
    <w:p>
      <w:r>
        <w:rPr>
          <w:b/>
        </w:rPr>
        <w:t>E. 10</w:t>
      </w:r>
    </w:p>
    <w:p>
      <w:r>
        <w:t>maggio 2021 (doc. 261 incarto LAINF no. 2), il medico __________, dr. med. __________, ha precisato quanto segue:</w:t>
      </w:r>
    </w:p>
    <w:p>
      <w:r>
        <w:t>Il 7 luglio 2021 lassicurato è stato visitato dal dr. med. __________, specialista FMH chirurgia ortopedica e ortopedia, il quale, nel relativo referto di medesima data (doc. 278 incarto LAINF no. 2) ha segnatamente rilevato quanto segue:</w:t>
      </w:r>
    </w:p>
    <w:p>
      <w:r>
        <w:t>Il 4 agosto 2021 la dr.ssa med. __________, capoclinica del Centro __________ (doc. 284 incarto LAINF no. 2) ha posto la diagnosi di</w:t>
      </w:r>
    </w:p>
    <w:p>
      <w:r>
        <w:t>Esito da protesi parziale mediale del ginocchio destro nel 2020 dolori persistenti al quadrante infero-mediale con descrizione anche di dolori urenti e di tipo scossa elettrica superficiali mediali e inferiori alla rotula con ipersensibilità cutanea e intolleranza allo sfregamento di capi con stoffe di maggiore rigidità - esito da due interventi di artroscopia con meniscectomia parziale e, dopo avere rilevato che il quadro clinico era sospetto per la presenza di una neuropatia del ramo infrapatellare del nervo safeno, ha chiesto alla CO 1 di assumere i costi per l'applicazione di Qutenza, precisando che, in caso di inefficacia, era pensabile un percorso infiltrativo diagnostico terapeutico.</w:t>
      </w:r>
    </w:p>
    <w:p>
      <w:r>
        <w:t>Interpellato al riguardo, l8 ottobre 2021 il dr. med. __________, specialista FMH in neurologia (doc. 92 incarto LAINF no. 1), ha osservato quanto segue:</w:t>
      </w:r>
    </w:p>
    <w:p>
      <w:r>
        <w:t>Il 2 novembre 2021 lassicurato è stato visitato dai dr. med. __________ (caposervizio) e dal dr. __________ (capoclinica) del Servizio di Ortopedia e Traumatologia del Dipartimento di Chirurgia dell__________ dellOspedale __________ di __________, i quali, nel relativo referto del 6 dicembre 2021, hanno attestato quanto segue (doc. VII-1):</w:t>
      </w:r>
    </w:p>
    <w:p>
      <w:r>
        <w:t>Il 12 novembre 2021 lassicurato si è sottoposto ad una scintigrafia ossea trifasica presso il Servizio __________ dell__________, dal cui referto di medesima data (doc. V-1) si evince quanto segue:</w:t>
      </w:r>
    </w:p>
    <w:p>
      <w:r>
        <w:t>Il 23 novembre 2021 lassicurato è stato nuovamente visitato dai dr. med. __________ e dal dr. __________, i quali, nel relativo referto del 9 dicembre 2021, hanno attestato quanto segue (doc. VII-3):</w:t>
      </w:r>
    </w:p>
    <w:p>
      <w:r>
        <w:t>Il 2 dicembre 2021 lassicurato è stato nuovamente visitato dai dr. med. __________ e dal dr. __________, i quali, nel relativo referto del 9 dicembre 2021, hanno attestato quanto segue (doc. VII-2):</w:t>
      </w:r>
    </w:p>
    <w:p>
      <w:r>
        <w:t>Interpellato al riguardo, il 20 dicembre 2021 il dr. med. __________ (doc. VII-4), ha osservato quanto segue:</w:t>
      </w:r>
    </w:p>
    <w:p>
      <w:r>
        <w:t>Sulla base di quanto indicato dal proprio medico __________, il 27 dicembre 2021 lCO 1 ha comunicato allassicurato avrebbe preso a carico lartroscopia al ginocchio destro a titolo di ricaduta (doc. VII).</w:t>
      </w:r>
    </w:p>
    <w:p>
      <w:r>
        <w:rPr>
          <w:b/>
        </w:rPr>
        <w:t>E. 20</w:t>
      </w:r>
    </w:p>
    <w:p>
      <w:r>
        <w:t>luglio 2018 e riferimenti ivi menzionati). È utile precisare che, secondo la giurisprudenza federale, occorre procedere a una valutazione prospettica della questione della stabilizzazione, ponendosi al momento in cui le prestazioni sono state interrotte (cfr. RAMI 2005 U 557 pag. 388; STF 8C_289/2018 del 15 marzo 2019 consid. 3.6.; STF 8C_651/2016 del 15 dicembre 2016 consid. 4.1, 8C_184/2017 del 13 luglio 2017 consid. 2.2, 8C_303/2017 del 5 settembre 2017 consid. 6.3.1; STCA 35.2017.68 del 27 novembre 2017, consid. 2.3.3; STCA 35.2017.76 del 4 ottobre 2018, consid. 2.2.2; STCA 35.2018.114 del 18 marzo 2019, consid. 2.2.2; STCA 35.2020.86 dell’8 marzo 2021, consid. 2.3.1; STCA 35.2020.98 del 26 marzo 2021, consid. 2.3.1). 2.3.2.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dell'8 luglio 2003 nella causa B., U 259/02, consid. 2.1.1; U. Meyer-Blaser, Die Rechtspflege in der Sozialversicherung, in BJM 1989, p. 30ss.). Nella DTF 125 V 351 seg. (= SVR 2000 UV Nr. 10, p. 33ss.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w:t>
      </w:r>
    </w:p>
    <w:p>
      <w:r>
        <w:rPr>
          <w:b/>
        </w:rPr>
        <w:t>E. 21</w:t>
      </w:r>
    </w:p>
    <w:p>
      <w:r>
        <w:t>giugno 2019 si applica il diritto anteriore. In concreto, il ricorso è del 9 dicembre 2021 per cui si applica la nuova disposizione legale. Trattandosi di una controversia relativa a prestazioni LAINF, il legislatore non ha previsto di prelevare le spese (cfr. STCA 35.2021.9 del 20 settembre 2021 consid. 2.12; STCA 35.2021.58 del 18 ottobre 2021 consid. 2.12). Sul tema cfr. anche STF 8C_265/2021 del 21 luglio 2021 e STF 9C_394/2021 del 3 gennaio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