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35.2021.57 vom 6. November 2020</w:t>
      </w:r>
    </w:p>
    <w:p>
      <w:r>
        <w:t>TI Tribunale d'appello, 2020-11-06, IT</w:t>
      </w:r>
    </w:p>
    <w:p>
      <w:r>
        <w:rPr>
          <w:b/>
        </w:rPr>
        <w:t xml:space="preserve">Quelle: </w:t>
      </w:r>
      <w:r>
        <w:t>https://mcp.opencaselaw.ch/entscheid/ti_gerichte_35.2021.57_d20201106</w:t>
      </w:r>
    </w:p>
    <w:p>
      <w:r>
        <w:t>FR: TI_GERICHTE 35.2021.57 du 6 novembre 2020</w:t>
      </w:r>
    </w:p>
    <w:p>
      <w:r>
        <w:t>IT: TI_GERICHTE 35.2021.57 del 6 novembre 2020</w:t>
      </w:r>
    </w:p>
    <w:p>
      <w:pPr>
        <w:pStyle w:val="Heading2"/>
      </w:pPr>
      <w:r>
        <w:t>Regeste</w:t>
      </w:r>
    </w:p>
    <w:p>
      <w:r>
        <w:t>Infortunio alla spalla sinistra. Assicuratore sospende a partire dal 6 novembre 2020 il versamento delle prestazioni. Rinvio per ulteriori accertamenti (art. 44 LPGA)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l’CO 1 era legittimato a sospendere a partire dal 6 novembre 2020 il proprio obbligo a prestazioni in relazione all’infortunio del 27 luglio 2020, in particolare in relazione ai disturbi alla spalla sinistra,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 caso di specie, il TCA osserva innanzitutto quanto segue a proposito della dinamica dell’infortunio. Nell’annuncio d’infortunio del 19 agosto 2020, il datore di lavoro ha indicato che “ beim Entladen einer Palette ist der Chauffeur von der Hebebühne gefallen ” (doc. 1), nel questionario inviatogli dalla CO 1 il 18 settembre 2020 l’assicurato, sub “ descrivere dettagliatamente la causa e lo svolgimento ”, ha risposto che “ mentre scaricavo un bancale di merce pesante la sponda del camion ha ceduto leggermente facendomi perdere l’equilibrio e cadendo di schiena per terra con (…) a seguito. ” (doc. 9), nel certificato dell’8 ottobre 2020 il medico curante (dr. med. __________, medico generico FMH) ha attestato che “ riferiva che il 20.07.2020, mentre stava scaricando una pesante paletta, perdeva l'equilibrio e cadendo urtava la spalla sinistra. Da allora ha lamentato dolore e impotenza funzionale ” (doc. 19), nel rapporto del 15 settembre 2020 il medico curante specialista (dr. med. __________) ha certificato che “ il paziente mi riferiva che il 20.07.2020, mentre stava scaricando una pesante paletta, accidentalmente perdeva l'equilibrio e cadendo urtava la spalla sinistra. Da tale data il paziente ha accusato dolore e impotenza funzionale alla spalla sinistra. ” (doc. 2). Nel prosieguo, con referto del 27 novembre 2020, il dr. med. __________ ha attestato che “ rivalutando la dinamica dell’infortunio avvenuto il 10.07.2020, nella descrizione del paziente, che cadeva a terra urtando la spalla sinistra, è presente un momento in cui lo stesso ha cercato di appendersi con la mano sinistra al timone del muletto, subendo non solo un trauma distorsivo/contusivo alla spalla sinistra, ma anche una distrazione cervico-scapolare sinistra ” (doc. 32). Nel suo rapporto 23 dicembre 2020, il medesimo specialista ha indicato che “ (…) il paziente ha voluto specificare che nella caduta ha tentato di appendersi con la mano sinistra al timone del muletto, subendo non solo un trauma distorsivo/contusivo alla spalla sinistra, ma anche una distrazione cervico-scapolare sinistra. ” (doc. 36). Dall’anamnesi contenuta nel referto relativo all’esame elettroneurografico/elettromiografico del 13 gennaio 2021 (doc. 38), il dr. med. __________, spec. FMH in neurologia, ha rilevato che “(…) il 20 luglio il paziente scaricando un camion si è sbilanciato all’indietro e ha perso l’equilibrio cadendo: per frenare la caduta si è aggrappato con il braccio sinistro (…).”. Nel suo rapporto del 4 febbraio 2021, il dr. med. __________, spec. FMH in chirurgia ortopedica e traumatologia, ha dichiarato che “ il paziente nel mese di luglio 2020 subiva un trauma distorsivo, e probabilmente anche contusivo, alla spalla sinistra e all’arto superiore sinistro .” (doc. 41). Con l’atto di ricorso, il ricorrente ha indicato che " (…) Vorrei infatti precisare, che come comunicato a CO 1, non sono solo caduto dalla rampa, come affermato nel loro scritto del 02.06.21 provocandomi una contusione alla spalla SX, ma mi sono tenuto con il braccio SX al transpallet, con tutta la forza che avevo, rimanendo sospeso nel vuoto prima di cadere al suolo. Purtroppo questo mio tentativo di evitare la caduta a terra ha causato il trauma distorsivo e la lacerazione del cercine glenoide . (…)” (doc. I, pag. 1). Con risposta del 6 luglio 2021, l’CO 1 ha puntualizzato che “(…). Per quanto riguarda la dinamica dei fatti l'CO 1 si è attenuta a quanto figura sull'annuncio d'infortunio (Beim Entladen einer Palette ist der Chauffeur von der Hebebühne gefallen) e confermato dal certificato medico iniziale del dott. __________ del 12.8.2020 (riferiva che il 20.07.2020, mentre stava scaricando una pesante paletta, perdeva l'equilibrio e cadendo urtava la spalla sinistra) e ancora dal rapporto del dott. __________ del 15.9.2020 (in tale occasione il paziente mi riferiva che il 20.7.2020, mentre stava scaricando una pesante paletta, accidentalmente perdeva l'equilibrio e cadendo urtava la spalla sinistra). (…). Quanto vantato per la prima volta con il ricorso non può essere seguito. ” (doc. III, pag. 2). Secondo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 dichiarazione della prima ora ",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STCA 35.2015.84 del 3 dicembre 2015, consid. 2.6; STCA 35.2019.132 del 27 agosto 2020, consid. 2.7). Nel caso concreto, questa Corte osserva che, nel formulario compilato personalmente dall’assicurato, egli ha segnatamente dichiarato che “ mentre scaricavo un bancale di merce pesante la sponda del camion ha ceduto leggermente facendomi perdere l’equilibrio e cadendo di schiena per terra con (…) a seguito. ” (doc. 9). Successivamente, il ricorrente ha precisato al proprio specialista curante che mentre stava cadendo a terra ha cercato di appendersi con la mano sinistra al timone del muletto, subendo in tal modo un trauma distorsivo/contusivo alla spalla sinistra (cfr. doc. 32 e 36). Il TCA ritiene che l’elemento fornito in un secondo tempo dall’insorgente, non contraddica la prima versione dell’accaduto ma piuttosto che la completi. Del resto, quanto da lui sostenuto appare pure plausibile, considerato che allorquando una persona sta per cadere, l’istinto è proprio quello di cercare di afferrare qualcosa per evitare la caduta, in concreto con la mano sinistra visto che l’assicurato è mancino (cfr. doc. 38, pag. 2). 2.7.   Nella concreta evenienza, dalla decisione su opposizione impugnata si evince che l’amministrazione ha sospeso a partire dal 6 novembre 2020 il proprio obbligo a prestazioni a proposito dei disturbi alla spalla sinistra, considerandoli, a partire da quella data, estranei all’infortunio del luglio 2020, facendo essenzialmente capo al parere del suo medico fiduciario (doc. 64). Da parte sua, il ricorrente sostiene, fondandosi in particolare sui rapporti dei propri medici curanti specialisti, che i disturbi alla spalla sinistra sarebbero conseguenti all’evento assicurato. Ciò anche in ragione del fatto che prima non ne avrebbe mai sofferto. A proposito di quest'ultima affermazione, giova qui ricordare che la regola “ post hoc, ergo propter hoc ” (dopo questo, dunque a causa di questo) non ha valenza scientifica. La giurisprudenza federale ha così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STCA 35.2018.130 dell’8 luglio 2019, consid. 2.9; STCA 35.2020.48 dell’8 febbraio 2021, consid. 2.10).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Il TCA rileva innanzitutto che il 20 luglio 2020 l’assicurato, mentre stava scaricando un bancale di merce pesante, ha perso l’equilibrio, a causa di un leggero cedimento della sponda del camion. Mentre stava per cadere a terra, egli ha cercato di appendersi (senza successo) con la mano sinistra al timone del muletto, subendo un trauma distorsivo/contusivo alla spalla sinistra, finendo per terra sulla schiena (cfr. doc. 9, 32 e 36; consid. 1.1. e 2.6.). L’artro-RMN della spalla sinistra del 30 ottobre 2020 (doc. 22), refertata dal dr. med. __________, ha messo in evidenza quanto segue: " (…) Alterazioni degenerative artrosiche dell'articolazione acromio-claveare con irregolarità dei profili articolari e sfumato edema subcondrale soprattutto sul versante claveare. Non lesioni ossee di significato fratturativo. Non alterazioni di segnale a carico del tendini costituenti la cuffia dei rotatori, regolarmente continui ed inseriti; nei limiti il trofismo del corrispondenti ventri muscolari. Il capo lungo del bicipite presenta regolare decorso e segnale. Irregolarità degenerative del cercine glenoideo con fissurazione sia in sede anteriore che posteriore ove si apprezzano piccole cisti paralabiali. Nei limiti di norma le strutture capsulo-legamentose.” In occasione del consulto del 5 novembre 2020 (doc. 21), il dr. med. __________ ha posto la diagnosi di “ esiti di trauma contusivo/distrattivo alla spalla sinistra del 20.07.2020 ”, puntualizzando quanto segue: " (…) ho spiegato al paziente il referto dell'ARM alla spalla sinistra del 30.10.2020. Tale indagine non ha evidenziato alterazioni di natura traumatica, ma alterazioni degenerative artrosiche dell'articolazione acromion-claveare con irregolarità dei profili articolari e sfumato edema subcondrale, soprattutto sul versante claveare. Irregolarità degenerative del cercine glenoideo, con fissurazione sia in sede anteriore che posteriore dove si apprezzano piccole cisti paralabiali. A tali immagini, ritengo che la sintomatologia attualmente accusata dal paziente non sia più in nesso causale con l'infortunio del 20.07.2020, ma determinata da alterazioni di natura degenerativa.” A margine della visita del 27 novembre 2020 (doc. 32), il medesimo fisiatra, posta la stessa diagnosi, ha dichiarato quanto segue: " (…) il paziente riferiva la persistenza di importanti formicolii all'arto superiore sinistro. Rivalutando la dinamica dell'infortunio avvenuto il 20.07.2020, nella descrizione del paziente, che cadeva a terra urtando la spalla sinistra, è presente un momento in cui lo stesso ha cercato di appendersi con la mano sinistra al timone del muletto, subendo non solo un trauma distorsivo/contusivo alla spalla sinistra, ma anche una distrazione cervico-scapolare sinistra. Di conseguenza, ed escludendo che la sintomatologia parestesica all'arto superiore sinistro sia dovuta a una problematica della spalla sinistra, chiedo l'autorizzazione a sottoporre il paziente a risonanza magnetica cervicale ed esame elettroneurografico dell'arto superiore sinistro.” In data 23 dicembre 2020 (doc. 36), il fisiatra ha comunicato quanto segue al neurologo dr. med. __________: " (…) ti chiederei gentilmente se potessi valutare il soprascritto paziente, che rappresenta un caso complesso di infortunio ancora da definirsi. Infatti, in un primo momento in conseguenza a un infortunio avvenuto il 20.07.2020 il paziente è stato trattato per una problematica alla spalla sinistra a seguito di una contusione. Tuttavia, l'ARM eseguita il 30.10.2020 non ha evidenziato chiare alterazioni di natura traumatica e di conseguenza il caso è stato chiuso. Ciononostante il paziente ha voluto specificare che nella caduta ha tentato di appendersi con la mano sinistra al timone del muletto, subendo non solo un trauma contusivo/distorsivo alla spalla sinistra, ma anche una distrazione cervico-scapolare sinistra. Infatti, il paziente dice che da quel momento ha accusato un importante e fastidioso formicolio irradiato all'arto superiore sinistro anche distalmente. Per questo motivo ho chiesto e ricevuto autorizzazione dalla CO 1 di __________ per sottoporre il paziente a una risonanza magnetica cervicale, che eseguirà il 29.12.2020 presso la Clinica __________ di __________ e ad un esame elettroneurografico. Chiederei a te se, a tuo giudizio, in base ai risultati il caso può essere considerato legato a un infortunio dovuto a distorsione cervicale o a stiramento del plesso brachiale, oppure se i sintomi accusati dal paziente sono di natura pregressa e quindi di natura degenerativa.” (n.d.r.: il corsivo è della redattrice) La RM della colonna cervicale del 29 dicembre 2020 (doc. 37), refertata dalla dr.ssa med. __________, ha evidenziato quanto segue: " (…) Restringimento marcato di origine mista (ossea e discale) del forame di coniugazione della radice C6 sinistra e C7 bilaterale, leggero restringimento di origine discale del forame di coniugazione della radice C5 sinistra e C6 destra. Non lesioni ossee di tipo traumatico.” L’esame elettroneurografico/elettromiografico del 13 gennaio 2021 (doc. 38), refertato dal dr. med. __________, ha messo in luce quanto segue: " (…) la latenza motoria distale del nervo mediano sinistro è normale, la sua velocità di conduzione sensibile al segmento carpale lievemente diminuita. I potenziali di sommazione motorio e d'azione sensibile sono di configurazione normale. Onda F del nervo mediano sinistro normale. Elettroneurografia sensitiva distale del nervo ulnare sinistro normale.” Il neurologo in questione è, quindi, giunto alla seguente conclusione: " (…) L'esame neurologico è normale al di fuori di una minima alterazione della sensibilità algica alle dita. La RM cervicale di fine dicembre ha mostrato solo minime alterazioni con una certa stenosi dei forami di coniugazione C6-7 e C5-6, reperti comunque che penso possiamo considerare asintomatici. L'esame elettroneurografico invece mostra un reperto che, pur discreto, compatibile con una lieve sindrome del tunnel carpale a sinistra. Penso dunque che quest'ultima sia la spiegazione principale di discreti disturbi di sensibilità intermittenti notati dal paziente alla mano sinistra (ricordo inoltre che il paziente è mancino). Non trovo invece elementi sospetti per una lesione del plesso brachiale o per altre patologie più prossimali. Per quel che riguarda gli aspetti neurologici non emergono dunque neppure reperti imputabili con sicurezza al trauma del luglio 2020. Ho consigliato al paziente di applicare una stecca volare di notte e di giorno al bisogno una polsiera elastica. Non ho previsto controlli.” (doc. 38; n.d.r.: il corsivo è della redattrice) In occasione della consultazione del 22 gennaio 2021 (doc. 39), il dr. med __________, dopo aver posto le diagnosi di “sindrome del tunnel carpale a sinistra in paziente mancino. Cervicalgia acuta di natura muscolo-tensiva su base degenerativa. Omalgia di natura degenerativa con degenerazione e fissurazione del cercine glenoideo. Sindrome ansioso depressiva” , ha attestato quanto segue: " (…) ho spiegato al paziente il rapporto del Dr. __________, correlato di esame elettroneurografico/elettromiogfafico che ha diagnosticato una lieve sindrome del tunnel carpale a sinistra, tuttavia molto disturbante per l'attività lavorativa in quanto il paziente è mancino. Inoltre, si conferma che i dolori cervicali prevalenti a sinistra si associano a una contrattura muscolare dolorosa, mentre si esclude una radicolopatia della V a , V a e VII a radice cervicale a sinistra, come anche considerato nel rapporto del Dr. __________, neurologo. A ciò si associa una sintomatologia algica alla spalla sinistra (vedi ARM del 30.10.2020), dove prevale un quadro degenerativo, sia a livello dell'articolazione acromion-claveare che a livello del cercine glenoideo, ove è presente una fissurazione, sia in sede anteriore che posteriore, associata a piccole cisti paralabiali. A questo quadro si associa anche una sindrome ansioso-depressiva con insonnia notturna e ansia. Di conseguenza, sia l'imaging radiologica, l'esame elettroneuro-grafico/elettromiografico e la clinica riferita dal paziente nonché l'obiettività confermano che non vi sia alcun nesso causale con l'infortunio del 20.07.2020 a partire dal 6 novembre 2020, quando ho attestato un'abilità lavorativa al 100% per l'infortunio in oggetto. Altresì ho certificato un'inabilità lavorativa per malattia (vedi diagnosi sopraccitata) dal 6 novembre 2020, con estensione del mio certificato odierno al 19 febbraio 2021. Il paziente nei prossimi giorni verrà visitato dal Dr. __________, che ci legge in copia, per una valutazione ortopedica circa il dolore e l'impotenza funzionale alla spalla sinistra. (3 febbraio 2021 - 16.45).”. A margine della visita del 27 gennaio 2021 (doc. 41), il dr. med. __________ ha comunicato al medico curante dell’assicurato (dr. med. __________) quanto segue: " (…) il paziente nel mese di luglio 2020 subiva un trauma distorsivo, e probabilmente anche contusivo, alla spalla e all'arto superiore sinistro. Dopo questo episodio il paziente ha cominciato a lamentare dolore e instabilità soprattutto evidenziata nei movimenti in abduzione e rotazione esterna alla spalla e all'arto superiore sinistro. Il paziente si sottoponeva a trattamento conservativo anche per lungo tempo ma con decorso non favorevole visto che la sintomatologia persiste. Al controllo odierno la spalla sinistra, pur presentando una mobilità e una motilità normali, presenta un Apprehension Test e un Relocation Test positivo e anche un Jerk Test positivo. Il paziente ha già effettuato in data 30 ottobre 2020 un'Artro-Risonanza della spalla sinistra dove si evidenzia un distacco del cercine glenoideo sia anteriormente che posteriormente. Posteriormente si osservano anche delle pseudo cisti paralabbrali. In considerazione quindi dell'anamnesi, dell'imaging, dell'esame clinico nonché dell'età e del tempo intercorso ormai dal trauma consiglio al paziente di effettuare un intervento per via artroscopica di reinserzione del cercine glenoideo sia anteriormente che posteriormente con svuotamento della cisti paralabbrale. Il decorso post-operatorio prevede poi un periodo di immobilizzazione di 3 settimane e quindi un periodo di rieducazione di circa 3 mesi.” In data 11 febbraio 2021 (doc. 42), il dott. Moos ha comunicato alla CO 1 quanto segue: " (…) in data 27 gennaio 2021 è stato visitato dal Dr. __________, responsabile della chirurgia ortopedica del Servizio chirurgia arto superiore dell'Ospedale __________ di __________. Dopo tale valutazione lo stesso chirurgo ha confermato che il distacco del cercine glenoideo, sia anteriore che posteriore, è in nesso causale con l'infortunio del 20 luglio 2020. Per questo motivo, rivedendo la mia posizione in cui confermavo un'abilità lavorativa al 100% dal 6 novembre 2020, invio un certificato di inabilità lavorativa al 100% per infortunio dal 6 novembre 2020 al 19 febbraio 2021. Con la presente chiedo anche l'autorizzazione per il rimborso dell'intervento per via artroscopica di reinserzione del cercine glenoideo presso lo stesso specialista ortopedico.”. (n.d.r.: il corsivo è della redattrice) In data 12 febbraio 2021 (doc. 43), la dr.ssa med. __________, Capoclinica presso il Servizio di chirurgia arto superiore dell'Ospedale __________ di __________, ha comunicato alla CO 1, quanto segue: " (…). Il paziente è stato visitato il 27 gennaio 2021 presso il nostro Ambulatorio in quanto nel mese di luglio subiva un trauma distorsivo e contusivo alla spalla e all'arto superiore di sinistra. Dopo l'episodio riferito il paziente ha cominciato a lamentare dolore e instabilità soprattutto evidenziata nei movimenti in abduzione e rotazione esterna della spalla e dell'arto superiore di sinistra. Un trattamento conservativo seguito anche per più mesi non ha avuto un decorso favorevole e al controllo clinico del 27 gennaio 2021 si poteva evidenziare un movimento normale sino a fondo corsa in tutti i piani articolari ma con Apprehension Test e Relocation Test positivi. Un'Artro-Risonanza Magnetica eseguita in data 30 ottobre 2020 ha messo in evidenza una lesione del cercine glenoideo sia anteriormente che posteriormente con la presenza di cisti paralabbrali posteriori. Pertanto considerando la storia clinica del paziente, l'esito degli esami eseguiti, l'obbiettività, l'età del paziente compresa la non risposta al trattamento conservativo consiglio di effettuare un intervento per via artroscopica di reinserzione del cercine glenoideo sia anteriore che posteriore con pulizia delle cisti paralabbrali. Il decorso post-operatorio prevede un periodo di immobilizzazione in un tutore per 3 settimane e una rieducazione di circa 3 mesi. Il Dottor __________ ha emesso un certificato di inabilità lavorativa al 100% per infortunio dal 6 novembre 2020 al 19 febbraio 2021. Siamo in attesa di poter programmare l'intervento proposto dopo vostra autorizzazione.” (n.d.r.: il corsivo è della redattrice) In data 9 aprile 2021 (doc. 51), il fisiatra curante ha comunicato quanto segue al dr. med. __________: " (…) ti chiederei gentilmente se potessi organizzare l'intervento, proposto al soprascritto paziente dopo la tua visita ambulatoriale del 27.01.2021, di reinserzione per via artroscopica del cercine glenoideo sia anteriormente che posteriormente con svuotamento della cisti paralabbrale. Il paziente mi ha consultato telefonicamente riferendomi la persistenza di dolore e l'insufficiente successo delle terapie conservative finora ad esito non favorevole. Il paziente è sempre in attesa di una risposta scritta da parte dell'assicurazione CO 1 in merito all'assunzione dei costi del caso. Tuttavia, indipendentemente dalla decisione, il paziente desidera sottoporsi all'intervento.” Con apprezzamento del 10 marzo 2021 (doc. 48), la dr.ssa med. __________, medico fiduciario dell’CO 1, ha rilevato, in particolare, quanto segue: " (…) Gemäss Schadenmeldung vom 19.08.2020 sei der Versicherte am 20.07.2020 gestürzt und hätte sich dabei die linke Schulter geprellt. Aufgrund der Persistenz der Beschwerden im Bereich der Schulter, wie auch des Nackens wurde im Verlauf ein MRI der Schulter und des Nackens durchgeführt. Hier zeigen sich keine frische strukturelle Läsionen, die auf die geschilderte Schulterprellung zurückzuführen wären. Nachdem Dr. __________, wie auch der Radiologe der Meinung waren, dass die beschriebenen Läsionen am Labrum degenerativer Genese waren, ist Dr. __________ der Meinung, dass es sich um frische posttraumatische Läsionen handelt und stellt nun die Indikation zur operativen Sanierung. Dieser Argumentation kann nicht gefolgt werden, da insbesondere die zystischen Veränderungen darauf hinweisen, dass es sich um ältere degenerative Läsionen handeln. Zystische Veränderungen treten nicht innerhalb von wenigen Wochen auf. Zudem wäre das beschriebene Ereignis einer Schulterkontusion gar nicht geeignet, eine SLAP-Läsion zu verursachen. Harald Hempfling und Veit Krenn setzen sich in ihrem Buch «Schadenbeurteilung am Bewegungs-system» anhand der international verfügbaren Fachpublikation ausführlich auch mit der Problema-tik der SLAP-Läsionen auseinander. Als geeignete Unfallmechanismen werden in der Literatur nur wenige genannt, laut Muffet entstehen 2/3 der traumatisch bedingten SLAP-Läsionen durch Traktionsverletzungen, gefolgt von Stürzen auf den ausgestreckten Arm, abgesehen von den Luxationsmechanismen. Nur in Ausnahmefällen kann ein direktes Trauma als Ursache gesehen werden. (…). Zusammengefasst liegen beim Versicherten keine strukturellen Läsionen vor, die auf die erlittene Schulterprellung zurückzuführen wären. Folgen der Prellung wären nach maximal 3 Monaten ausge-heilt. Beschwerden über diesen Zeitraum hinaus sind auf vorbestehende, degenerative Veränderungen zurückzuführen. Dementsprechend ist die geplante Operation auch nicht unfallkausal.” 2.10.   Nel caso di specie, attentamente vagliata la documentazione medica agli atti, questa Corte non può confermare la decisione su opposizione impugnata che ha negato successivamente al 6 novembre 2020 il diritto a prestazioni dipendente dall’evento infortunistico del 20 luglio 2020. In effetti, in merito alla questione relativa all’eziologia dei disturbi alla spalla sinistra dell’assicurato (in particolare, della lesione del cercine glenoideo), agli atti figurano referti contraddittori - da una parte l’apprezzamento del medico fiduciario dell’amministrazione, dall’altra i rapporti elaborati dai dottori __________, __________ e __________ - che non consentono a questo Tribunale di decidere, con la necessaria tranquillità, in un senso oppure nell’altro. A tale riguardo, va segnatamente rilevato come il medico fiduciario in questione abbia negato l’esistenza di un nesso causale naturale successivamente al 6 novembre 2020, principalmente in ragione della presenza unicamente di un trauma contusivo, inidoneo, a suo dire, a provocare la rottura del cercine glenoideo, già affetto da alterazioni degenerative. Dagli atti di causa risulta tuttavia che l’assicurato ha riportato anche un trauma distrattivo allorquando, mentre stava per cadere, ha tentato d’afferrare il timone del muletto (cfr. consid. 2.6). Già per questa ragione, secondo il TCA, è lecito dubitare della completezza (e, quindi, pure della correttezza) delle conclusioni a cui è giunto il medico fiduciario dell’CO 1 (completa guarigione della contusione dopo 3 mesi). In presenza di divergenze di natura medica,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nel caso concreto, emergono dunque elementi suscettibili di generare dei dubbi, perlomeno lievi, circa l’affidabilità del parere sul quale l’amministrazione ha fondato la decisione di negare successivamente al 6 novembre 2020 il diritto a prestazioni dipendente dall’evento infortunistico del 20 luglio 2020,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cfr. la STF 8C_370/2017 del 15 gennaio 2018 consid. 3.3.3; in questo senso, si veda pure la STF 8C_637/2020 del 4 marzo 2021 consid. 5.1 e 5.2, relativa a un caso in cui i lievi dubbi generati da un rapporto del medico curante specialista, riguardavano proprio l’eziologia di disturbi interessanti la spalla della persona assicurata). 2.11.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35.2020.93 del 29 marzo 2021, consid. 2.7; STCA 35.2020.81 del 26 aprile 2021, consid. 2.10).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Per le ragioni già esposte al considerando 2.10., si giustifica l’annullamento della decisione su opposizione impugnata e il rinvio degli atti all’assicuratore affinché disponga un approfondimento peritale esterno (art. 44 LPGA) volto a definire l’eziologia dei disturbi alla spalla sinistra lamentati dal ricorrente dopo il 6 novembre 2020. In queste condizioni, il TCA può rinunciare ad assumere ulteriori prove.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17 giugno 2021 per cui si applica la nuova disposizione legale. Trattandosi di una controversia relativa a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