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35.2002.70 vom 6. Juni 2002</w:t>
      </w:r>
    </w:p>
    <w:p>
      <w:r>
        <w:t>TI Tribunale d'appello, 2002-06-06, IT</w:t>
      </w:r>
    </w:p>
    <w:p>
      <w:r>
        <w:rPr>
          <w:b/>
        </w:rPr>
        <w:t xml:space="preserve">Quelle: </w:t>
      </w:r>
      <w:r>
        <w:t>https://mcp.opencaselaw.ch/entscheid/ti_gerichte_35.2002.70</w:t>
      </w:r>
    </w:p>
    <w:p>
      <w:r>
        <w:t>FR: TI_GERICHTE 35.2002.70 du 6 juin 2002</w:t>
      </w:r>
    </w:p>
    <w:p>
      <w:r>
        <w:t>IT: TI_GERICHTE 35.2002.70 del 6 giugno 2002</w:t>
      </w:r>
    </w:p>
    <w:p>
      <w:pPr>
        <w:pStyle w:val="Heading2"/>
      </w:pPr>
      <w:r>
        <w:t>Regeste</w:t>
      </w:r>
    </w:p>
    <w:p>
      <w:r>
        <w:t>Sentenza o decisione senza scheda</w:t>
      </w:r>
    </w:p>
    <w:p>
      <w:pPr>
        <w:pStyle w:val="Heading2"/>
      </w:pPr>
      <w:r>
        <w:t>Volltext</w:t>
      </w:r>
    </w:p>
    <w:p>
      <w:r>
        <w:t>Tessin Tribunale cantonale delle assicurazioni 10.02.2003 35.2002.70 Tessin Tribunale cantonale delle assicurazioni 10.02.2003 35.2002.70 Ticino Tribunale cantonale delle assicurazioni 10.02.2003 35.2002.70</w:t>
      </w:r>
    </w:p>
    <w:p>
      <w:r>
        <w:t>Sentenza o decisione senza scheda</w:t>
      </w:r>
    </w:p>
    <w:p>
      <w:r>
        <w:t>Raccomandata Incarto n. 35.2002.70 mm/ sn Lugano 10 febbraio 2003 In nome della Repubblica e Cantone del Ticino Il presidente del Tribunale cantonale delle assicurazioni Giudice Daniele Cattaneo con redattore: Maurizio Macchi , vicecancelliere segretario: Fabio Zocchetti statuendo sul ricorso del 4 settembre 2002 di __________ rappr. da: avv. __________ contro la decisione del 6 giugno 2002 emanata da __________ rappr.__________ rappr. da: avv. __________ in materia di assicurazione contro gli infortuni ritenuto, in fatto 1.1.   In data 24 agosto 1998, __________ - dipendente della fisioterapista __________ in qualità di aiuto-fisioterapista e, perciò assicurata d'obbligo contro gli infortuni presso la __________ - è rimasta coinvolta in un incidente della circolazione stradale, avvenuto in territorio del Comune di __________. A seguito di questo sinistro, l'assicurata ha riportato un trauma d'accelerazione al rachide cervicale. Il caso è stato assunto dalla __________, la quale ha regolarmente corrisposto le prestazioni di legge. 1.2.   Esperiti i necessari accertamenti medico-amministrativi, in particolare fatta allestire una perizia da parte del PD dott. __________ (cfr. doc. _), l'assicuratore LAINF, con decisione formale del 1° marzo 2002, ha posto __________ al beneficio di una rendita di invalidità del 10% a far tempo dal 1° febbraio 2002, nonché di un'indennità per menomazione all'integrità di uguale entità (cfr. doc. _). A seguito dell'opposizione interposta dall'avv. __________ per conto dell'assicurata (cfr. doc. _), in data 6 giugno 2002, l'__________, rappresentata dalla __________, ha confermato il contenuto della sua prima decisione (cfr. doc. _). 1.3.   Con tempestivo ricorso del 4 settembre 2002, __________, sempre patrocinata dall'avv. __________, ha chiesto che l'assicuratore convenuto venga condannato a riconoscerle spese di cura medica dal 24 agosto 1998 in poi, indennità giornaliere corrispondenti ad una totale incapacità lavorativa per il periodo 24 agosto 1998-31 gennaio 2002, una rendita d'invalidità del 100% a contare dal 1° febbraio 2002 e, infine, una IMI del 100% (cfr. I, p. 8). Questi, in particolare, gli argomenti sviluppati dall'insorgente a sostegno delle proprie pretese ricorsuali: " (…) 5.      Contrariamente a quanto si afferma nella decisione qui impugnata, l'opposizione dell'assicurata, benché succinta, è stata sufficientemente motivata. In questa sede si ribadisce pertanto e per prima cosa che i disturbi lamentati dall'assicurata e chiaramente indicati agli atti sono in stretta correlazione con il sinistro del 24.8.1998 (causalità naturale e adeguata). La valutazione eseguita dal Dr. med. __________ , di conseguenza le decisioni dell'__________ e della __________ su cui si basano, non ha ritenuto sufficientemente e correttamente l'anamnesi della ricorrente, la quale prima del sinistro che ci occupa non ha mia sofferto alcun disturbo di quelli sorti dopo lo stesso, come pure è attestato da tutto le cartelle mediche riguardanti il caso. Senza l'infortunio che ci occupa, i danni che l'assicurata risente non si sarebbero, prodotti. Non bisogna nemmeno dimenticare la giovane età della stessa, elemento trascurato dal Dr. __________ , che accresce sensibilmente il fondamento di queste considerazioni. Non può quindi essere negato che il legame di causalità tra sinistro e disturbi è nel nostro caso più che probabile: l'infortunio è stato infatti l'evento idoneo a generare i problemi di salute riscontrati e tuttora presenti. 6.      Dovendo analizzare in maniera obiettiva tutti i mezzi di prova a nostra disposizione, sulla base degli elementi qui indicati e ricordati non può essere negata la presenza di un nesso naturale e adeguato tra sinistro e disturbi. La decisione qui contestata si avvale del giudizio del Dr. __________ che non ha eseguito un simile apprezzamento oggettivo di tutti gli elementi in presenza; egli inoltre si è basato soltanto su certe opinioni e studi medici senza però dare sufficienti ragioni a sostegno delle sue scelte di analisi e relative conclusioni (cfr. DTF 125 V. 352). Non è stato invece per nulla accertato, in tutti i casi non in maniera sufficiente, che i danni alla salute si sarebbero manifestati anche senza il detto infortunio. Al contrario è risaputa che le sintomatologie risentite dall'assicurata sono abitualmente conseguenze da trauma di accelerazione della colonna cervicale come quello subito dall'assicurata. Pure per quanto riguarda la sindrome di Raynaud deve essere riconosciuto il legame con l'incidente del 1998: non sussistono in effetti sufficienti elementi per sostenere che questa problematica si sarebbe manifestata anche senza infortunio. D'altronde tale possibilità non è mai stata scartata da chi in precedenza si è chinato sul caso della signora __________. Non è infatti possibile escludere la causalità naturale e adeguata tra sinistro e disturbi soltanto perché in una determinata casistica non si è mai riscontrato un altro simile caso. Le difficoltà di diagnosi delle cause di un danno alla salute, dovute all'attuale stato della scienza medica, non possono andare a scapito del paziente nella misura in cui per negare delle prestazioni assicurative ci si deve basare in larga misura su semplici supposizioni. Nella nostra fattispecie altre considerazioni e elementi, come quelli sopra ricordati, devono pertanto essere ritenuti. 7.      Sia la gravità delle lesioni risentite, la durata dei trattamenti medici; i dolori persistenti, il grado e la durata dell'incapacità lavorativa, permettono inoltre di confermare l'esistenza della detta causalità adeguata. Anche i recenti importanti problemi di natura psichica che risente l'assicurata, di cui all'annessa documentazione, confermano tali considerazioni. Una nuova. perizia medica da svolgere nell'ambito della presente procedura giudiziaria s'impone pertanto anche alla luce di questi recenti riscontri. 8.      Si ribadisce che l'assicurata non può svolgere alcuna concreta e fattibile attività professionale a causa dei problemi di salute sorti a seguito del sinistro del 24.8.1998. Come è stato regolarmente attestato dai medici curanti, in situazione chiaramente migliore per valutare l'effettiva capacità dell'assicurata a riprendere anche parzialmente uri attività lavorativa, la maniera con cui si sono. manifestati e si manifestano tuttora i problemi di salute non permettono all'assicurata di svolgere alcuna concreta e fattibile attività professionale. In questo senso le conclusioni cui giunge il Dr. __________ , riprese e avallate nella decisione qui impugnata, sono contestate e anche le teoriche indicazioni espresse da questo perito non sono per nulla applicabili alla realtà. Non è infatti immaginabile svolgere delle attività nella maniera indicata dal perito e nemmeno sorto ravvisabili in concreto delle attività adatte alla signora __________. Si noti che già soltanto i problemi legati alla "sindrome di Raynaud" si presentano anche allorquando l'assicurata non svolge alcuna attività "a rischio" come quelle indicate dal Dr. __________ (v. doc. fotografica annessa). Inoltre, per una corretta analisi dell'incapacità lavorativa, i vari problemi di salute non possono essere analizzati separatamente l'uno dall'altro, come svolto dallo stesso, ma in correlazione tra gli stessi , come d'altronde si presentano nella realtà. Già preso singolarmente, il problema della sindrome cervicale caratterizza un'incapacità lavorativa, rispettivamente un grado d'invalidità e un'indennità per menomazione dell'integrità almeno del 30%. 9. Si ribadisce pure che l'effettiva visita del 24.01.2002 presso il Dr. __________ , non evidentemente il lungo tempo in cui l'assicurata è dovuta rimanere a disposizione ed in attesa dello stesso, si è svolta in maniera assai succinta rispetto a quanto può risultare dal referto medico di quest'ultimo. Lo stesso non ha avuto il tempo per soffermarsi sufficientemente sulle problematiche brevemente esposte e proprie all'assicurata. Lo stesso ha pure interpretata in maniera errata quanto a più riprese indicava la signora __________ in merito a quello che di volta in volta risentiva e alla corrispondente impossibilità di svolgere totalmente o parzialmente un'attività professionale. 10.    L'assicurata, nelle dichiarazioni di volta in volta rilasciate agli enti assicurativi, ha a volte messo l'accento sui principali problemi di salute che a un dato momento erano preponderanti, senza però escludere l'esistenza e/o la concomitanza di altri sintomi o problematiche che pure non le permettevano o non le avrebbero in altro momento permesso una ripresa adeguata dell'attività lavorativa. Si ribadisce pertanto la contestazione di quelle relazioni e annotazioni interne dell'__________ nella misura in cui riportano valutazioni, impressioni e conclusioni di parte che non corrispondono a quanto ha voluto esprimere l'assicurata e, in tutti i casi, nella misura in cui vanno a scapito della stessa. Le argomentazioni contenute nella decisione su opposizione nulla tolgono a questa fondata critica. 11.    Si rileva inoltre e di nuovo, a titolo abbondanziale, che la decisione 1.3.2002 dell'__________, confermata nella decisione della __________ qui contestata, prevede la copertura medica soltanto fino al 31.01.2002, quindi con un effetto retroattivo sulla cui base sia l'assicurata sia la datrice di lavoro, alle quali non sono state date tempestive comunicazioni, non hanno potuto prendere adeguati provvedimenti dì loro spettanza. A titolo cautelativo viene pure contestato il calcolo della rendita d'invalidità, causa impossibilità di consultare tutti dati alla base dello stesso" (I). 1.4.   L'assicuratore convenuto, in risposta, ha postulato un'integrale reiezione del gravame, con argomenti di cui si dirà, per quanto occorra, nei considerandi di diritto (cfr. IV).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2.3.   Nondimeno, è utile ricordare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2.4.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 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2.6.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2.7.   Alla luce dei principi evocati al precedente considerando - qualora ci si trovi confrontati a dei sintomi sprovvisti di sostrato organico oggettivabile - é necessario, dapprima, chiedersi se, tenuto conto della dinamica dell’infortunio e dei disturbi diagnosticati, si é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 loro accumulazione (P. Gomm, Kausalität in der Unfallversicherung, Plädoyer 3/97, p. 29; J. Senn, Das “Schleudertrauma” der Halswirbelsäule - Bemerkungen zum Stand der Diskussion, in SZS 4/1996, p. 322; cfr., pure, sentenza 10.8.1998 del TA del Canton Lucerna, pubblicata in Plädoyer 5/98, p. 80ss.). Se l’esistenza del nesso di causalità naturale é stata ammessa, é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2.8.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2.9.   Nella presente fattispecie , __________, in data 24 agosto 1998, é rimasta coinvolta in un incidente della circolazione stradale avvenuto in territorio del Comune di __________. Dalle tavole processuali emerge che l'assicurata, al volante di una __________, si trovava ferma in colonna, quando è stata tamponata dall'automobile che la seguiva (cfr. doc. _: rapporto di polizia del 26 settembre 1998). Il giorno successivo all'infortunio, __________ si è recata presso il Servizio di PS dell'Ospedale regionale di __________, dove i sanitari - constatata la presenza di dolori alla palpazione della colonna cervicale e di una rigidità della muscolatura paravertebrale a destra - hanno diagnosticato una lesione del tipo "colpo di frusta" al rachide cervicale. Dal profilo terapeutico, le è semplicemente stato prescritto l'utilizzo di un collare morbido (cfr. doc. _). La ricorrente ha presentato un'incapacità lavorativa del 100% sino al 31 agosto 1998, del 50% dal 1° al 28 settembre 1998, di nuovo totale fino al 5 ottobre 1998 e, da lì in poi, del 50% (cfr. doc. _). In ragione della persistenza dei disturbi (sindrome cervicovertebrale e cervicotoracale, vertigini, cefalee croniche, tinnito all'orecchio destro e, soprattutto, una sindrome di Raynaud alle estremità superiori), l'assicurata è stata sottoposta a numerosi accertamenti specialistici. In particolare, a cavallo fra i mesi di luglio ed agosto 2000, __________, su ordine dell'assicurazione per l'invalidità, è stata periziata presso il __________ (cfr. doc. _), e ciò dal profilo psichiatrico (a cura del dott. __________, spec. FMH in psichiatria e psicoterapia), neurologico (a cura del dott. __________, spec. FMH in neurologia), reumatologico (a cura del dott. __________, spec. FMH in reumatologia) ed internistico (a cura del Prof. dott. __________, spec. FMH in medicina interna e nefrologia). Per quel che concerne precisamente la sindrome di Raynaud, dagli atti di causa emerge che la questione concernente la sua eziologia è stata oggetto di una diatriba fra i medici fiduciari dell'__________: da un lato, il dott. __________, il quale ha, al riguardo, negato qualsiasi ruolo causale all'evento traumatico dell'agosto 1998 (cfr. doc. _) e, dall'altro, il dott. __________, il quale ha difeso la tesi opposta (cfr. doc. _). Allo scopo di chiarire questa specifica problematica (cfr. doc. _), l'assicuratore LAINF, nel corso del mese di novembre 2001, ha ordinato una perizia a cura del PD dott. __________, spec. FMH in chirurgia. Con il proprio referto del 30 gennaio 2002 - servito da base per l'emanazione dell'impugnata decisione su opposizione - lo specialista ha negato la natura traumatica, nell'ordine, alla sindrome di Raynaud (cfr. doc. _, p. 22: "Nachdem indessen weder gestützt auf die medizinische Erfahrung, noch gestützt auf das Schriftum, ein Zusammenhang zwischen HWS-Belastungstrauma und Auftreten einer Raynaud-Krankheit im posttraumatischen Verlauf bekannt ist, ist die Unfallkausalität des Leidens vorbehaltlos abzulehnen und stattdessen von einer zeitlichen Koinzidenz auszugehen"), al tinnitus all'orecchio destro (cfr. doc. _, p. 24: " Der natürliche Kausalzusammenhang zwischen dem Unfallereignis vom 24.08.1998 und der im Laufe des September/Oktober 1999 aufgetretenen otovestibulären Störung rechts - vordergründig Pfeifgeräusch - ist vorbehaltlos abzulehnen "), ai disturbi alla spalla destra (doc. _, p. 26: "Es ist umbestritten, dass die Patientin an einem Scapulaknarren leidet, einem Phänomen, das sich bei der Elevation/Abduktion des Armes über die Horizontale in Zusammenhang mit der zwangsläufigen Rotation und Drehung des Schulterblattes auf der Thoraxwand einstellt. Dieses Phänomen ist bei der Patientin nicht auf den Verkehrunfall vom 24.08.1998 zurückzuführen, sondern ist auf eine Störung des scapulothoracalen Gleitapparates bei konstitutionell schlechter Polsterung des Scapulabettes durch dünne Muskulatur zurückzuführen") e, infine, ai disturbi al braccio destro (cfr. doc. _, p. 26: "Est ist wenig wahrscheinlich, dass diese Nerven-Kompressionssyndrom unfallkausal entstanden ist, etwa durch Anschlagen des Handgelenkes rechts am Steuerrad wie später, anlässlich der neurologischen Untersuchung von Dr. __________ spekuliert werden"). Per contro, il Prof. __________ ha ammesso l'esistenza di una relazione di causalità naturale - perlomeno parziale - fra l'incidente della circolazione dell'agosto 1998 e la sindrome cervicale, alla quale sono associate delle residuali cefalee nonché una sintomatologia brachiale a destra (cfr., ad esempio, doc. _, p. 27). Il sanitario interpellato dall'assicurazione ha quindi sostenuto che le attuali condizioni di salute di __________ possono essere considerate ormai stabilizzate (cfr. doc. _, p. 31, risposta al quesito n. 7). Secondo il dott. __________ - ad essere rigorosi - l'insorgente, a partire dall'inizio del mese di marzo 1999, non ha più presentato un'incapacità lavorativa da ricondurre ai postumi dell'infortunio assicurato. Volendo invece largheggiare, tenuto conto della residuale sindrome cervicale, può essere riconosciuta una limitazione durevole del 10% dell'abilità lavorativa, imputabile alla necessità di introdurre delle pause nonché a dei tempi di recupero più lenti (cfr. doc. _, p. 32, risposta al quesito n. 8.1.: "Aus Sicht der Patientin sind die Unfallfolgen - residuelle Cervicocephalgie - im Februar 1999 soweit abgeklungen gewesen, dass sie nicht länger als Ursache für die fortbestehende Arbeitsunfähigkeit haben angesehen werden können. Im weiteren Krankheitsverlauf haben sich keine neuen Gesichtspunkte ergeben, die als Unfallfolgen anzusprechen wären. Somit kann ab März 1999 bis heute unfallbedingt streng beurteilt keine Arbeitsunfähigkeit in der bisherigen Tätigkeit geltend gemacht werden. Bei weitherziger Betrachtungsweise kann aufgrund des Cervicalsyndroms eine dauerhafte Einschränkung der Arbeitsfähigkeit in der Grossenordnung von 10% beurteilt werden, zurückzuführen auf die Notwendigkeit vermehrter Ruhepausen und verlängerter Erholungszeiten"). Infine, lo specialista in chirurgia ha valutato nel 10% la menomazione all'integrità fisica di cui è portatrice __________ (cfr. doc. _, p. 33, risposta al quesito n. 9: "Die Integritätseinbusse beläuft sich auf 10% - leichtgradiges residuelles Cervicalsyndrom mit (cervico-)cephaler und rechtsseitiger (cercico-)brachialer Komponente"). Con l'impugnata decisione su opposizione, a conferma della decisione formale del 1° marzo 2002, l'assicuratore LAINF - tenuto conto unicamente della sindrome cervicale, considerata la sola conseguenza dell'infortunio del 24 agosto 1998 (cfr. doc. _, p. 7: "Restano ora da valutare le conseguenze sulla capacità lavorativa da parte dei disturbi salutari in nesso causale con l'evento del 24.08.1998. Il perito medico definisce gli stessi quali una residue sindrome cercicale con mal di testa residui e una sintomatica brachiale destra …") - ha dichiarato __________ in grado di svolgere ulteriormente la sua abituale attività lavorativa con tuttavia un lieve scapito di rendimento, quantificato in un 10%. La ricorrente è quindi stata posta al beneficio di una rendita di invalidità del 10% a decorrere dal 1° febbraio 2002, nonché di un'IMI, anch'esso, del 10% (cfr. doc. _). 2.10.   Fra gli atti presenti all'inserto, figura il rapporto 28 giugno 2002 della dott.ssa __________, spec. FMH in psichiatria e psicoterapia, indirizzato all'__________ (cfr. doc. _). Da questo documento risulta, segnatamente, che __________ si trova in sua cura dal 30 aprile 2002, per il trattamento di un episodio depressivo grave, i cui sintomi sarebbero apparsi verso la fine del 2001: " (…). L'attuale patologia depressiva è insorta in maniera larvata dopo un incidente stradale avvenuto il 24.08.1998, quando alla guida della propria auto, ferma ad uno stop, fu tamponata da una vettura. Pur avendo la cintura di sicurezza e l'appoggia testa, subì un trauma a livello della colonna cervicale. Da allora riferisce una sintomatologia costituita da dolori alla nuca, al polso destro, cefalea continua e gravativa con parestesie ai due arti superiori (secondo il suo racconto). Nell'inverno successivo la paziente presentò una sintomatologia di Raynaud e successivamente presentò acufeni all'orecchio destro con una sindrome vertiginosa. Il 27.04.2001 la paziente presentò un episodio di tachicardia con formicolio agli arti superiori intensa e grave con consecutiva vasculite. Dal mese di novembre/dicembre 2001, la paziente riferisce apatia, abulia, disforia, astenia, insonnia, cefalea gravativa, dolore agli arti superiori e alla colonna cervicale. Coinvolta in numerose vertenze assicurative, la paziente da mesi non svolge più nessuna attività lavorativa, a causa di una sindrome apatico-abulica-anedonica con facile esauribilità. Dal momento della mia valutazione, la paziente non ha presentato nessun miglioramento della sintomatologia depressiva. A livello finanziario riceve solo fr. 800.00 dall'invalidità, e 247 fr. dalla cassa malati, vivendo quindi prevalentemente grazie all'aiuto dei genitori. La personalità precedente viene descritta come normale; era attiva, dinamica, indipendente, socievole, stimata a livello lavorativo. Lavora da 13 anni come aiuto fisioterapista presso la fisioterapia __________ con soddisfazione. Allo status psichiatrico la paziente non presenta nessun disturbo cognitivo; non sono presenti disturbi psicotici; non presenta turbe percettive; nega allucinazioni visive e uditive. Il tono dell'umore é fortemente deflesso, con idee suicidali passive. Il corso del pensiero è rallentato, emergono idee di rovina e di sfiducia. Attualmente la paziente è in terapia con Fluctine cp 20 mg 2 1 0 0, Valium cp 2 mg 1 1 1 1. Vista la gravità della patologia psichiatrica presentata, ho ritenuto la paziente inabile al lavoro al 100% a partire dal 30 aprile 2002. L'inabilità lavorativa attuale è giustificata dal quadro apatico abulico e anedonico. Ritengo che non possa essere recuperata una abilità lavorativa parziale a medio termine; considerando inoltre le altre patologie presentate dalla paziente chiedo la rivalutazione del suo caso per una rendita di invalidità totale. " (doc. _) Stando alla certificazione della dott.ssa __________, __________ - al momento determinante dell'emanazione dell'impugnata decisione su opposizione (giugno 2002) - presentava dunque una totale incapacità lavorativa di origine psichica (la suddetta psichiatra ha infatti dichiarato l'assicurata inabile al lavoro a far tempo dal 30 aprile 2002, cfr. doc. _). Come si evince dal considerando 2.9., l'assicuratore convenuto ha sì approfondito, in primo luogo grazie alla perizia allestita dal PD dott. __________, la questione riguardante l'eziologia dei diversi disturbi somatici accusati dall'assicurata, tuttavia, esso ha omesso di valutare l'aspetto psichico, scegliendo di semplicemente ignorare il contenuto del referto datato 28 giugno 2002 della psichiatra curante, trasmessogli dal TCA unitamente all'ordinanza del 9 settembre 2002 (cfr. II e IV). Va ricordato, a quest'ultimo proposito, che, in base all'art. 3a cpv. 1 LPTCA, l'autorità amministrativa può, fino all'invio della sua risposta di causa, riesaminare la decisione impugnata. Così facendo, l'assicurazione convenuta ha manifestamente violato il proprio obbligo di accertare le circostanze dell'infortunio (cfr. art. 47 cpv. 1 LAINF e A. Maurer, Schweizerisches Unfallversicherungsrecht, Berna 1985, p. 261s.). 2.11.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é stata criticata dalla dottrina. In particolare, da G. Aubert, nella nota pubblicata in SJ 1993, p. 560. L’autore ha centrato la sua critica sull’art. 47 LAINF che pone il principio secondo cui é compito dell’assicuratore accertare d’ufficio i fatti, se necessario disponendo delle perizie mediche (Ghélew, Ramelet, Ritter, op. cit., p. 176). Il risultato della giurisprudenza citata é - secondo l’autore - quello di ribaltare tale onere sui tribunali e, visto il principio della gratuità della procedura, di porre a carico dello Stato - a meno che una parte abbia agito temerariamente o per leggerezza (art. 108 cpv. 1 lett. a LAINF)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Del resto,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Pertanto, in concreto, la decisione su opposizione impugnata va annullata e l’incarto rinviato all'assicuratore LAINF convenuto, affinché abbia a valutare - sottoponendo preliminarmente la pratica ad uno specialista di sua fiducia - l'esistenza di turbe psichiche e, nell'affermativa, la loro causalità, naturale ed adeguata, con l'evento infortunistico occorso a __________ il 24 agosto 1998. Successivamente, l'assicuratore infortuni dovrà, se del caso, emanare una nuova decisione formale, mediante la quale determinarsi in merito al diritto a prestazioni. Per questi motivi dichiara e pronuncia 1.-   Il ricorso é accolto . Di conseguenza, la decisione impugnata é annullata e l’incarto é rinviato all'assicuratore LAINF affinché proceda ad un complemento di istruttoria ai sensi dei considerandi e renda, se del caso, una nuova decisione. 2.-   Non si percepisce tassa di giustizia, mentre le spese sono poste a carico dello Stato. La __________ verserà alla ricorrente fr. 1'000.-- a titolo di ripetibili.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