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35.2000.80 vom 3. August 2000</w:t>
      </w:r>
    </w:p>
    <w:p>
      <w:r>
        <w:t>TI Tribunale d'appello, 2000-08-03, IT</w:t>
      </w:r>
    </w:p>
    <w:p>
      <w:r>
        <w:rPr>
          <w:b/>
        </w:rPr>
        <w:t xml:space="preserve">Quelle: </w:t>
      </w:r>
      <w:r>
        <w:t>https://mcp.opencaselaw.ch/entscheid/ti_gerichte_35.2000.80</w:t>
      </w:r>
    </w:p>
    <w:p>
      <w:r>
        <w:t>FR: TI_GERICHTE 35.2000.80 du 3 août 2000</w:t>
      </w:r>
    </w:p>
    <w:p>
      <w:r>
        <w:t>IT: TI_GERICHTE 35.2000.80 del 3 agosto 2000</w:t>
      </w:r>
    </w:p>
    <w:p>
      <w:pPr>
        <w:pStyle w:val="Heading2"/>
      </w:pPr>
      <w:r>
        <w:t>Volltext</w:t>
      </w:r>
    </w:p>
    <w:p>
      <w:r>
        <w:t>Incarto n.35.2000.00080</w:t>
      </w:r>
    </w:p>
    <w:p>
      <w:r>
        <w:t>mm/gm</w:t>
      </w:r>
    </w:p>
    <w:p>
      <w:r>
        <w:t>Lugano</w:t>
      </w:r>
    </w:p>
    <w:p>
      <w:r>
        <w:t>16 maggio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7 novembre 2000 interposto da</w:t>
      </w:r>
    </w:p>
    <w:p>
      <w:r>
        <w:t>__________,</w:t>
      </w:r>
    </w:p>
    <w:p>
      <w:r>
        <w:t>contro</w:t>
      </w:r>
    </w:p>
    <w:p>
      <w:r>
        <w:t>la decisione del 3 agosto 2000 emanata da</w:t>
      </w:r>
    </w:p>
    <w:p>
      <w:r>
        <w:t>__________,</w:t>
      </w:r>
    </w:p>
    <w:p>
      <w:r>
        <w:t>in materia di assicurazione contro gli infortuni</w:t>
      </w:r>
    </w:p>
    <w:p>
      <w:r>
        <w:t>in relazione al caso</w:t>
      </w:r>
    </w:p>
    <w:p>
      <w:r>
        <w:t>__________,</w:t>
      </w:r>
    </w:p>
    <w:p>
      <w:r>
        <w:t>rappr. da: avv. __________</w:t>
      </w:r>
    </w:p>
    <w:p>
      <w:r>
        <w:t>letti ed esaminati gli atti;</w:t>
      </w:r>
    </w:p>
    <w:p>
      <w:r>
        <w:t>vista la risposta 29 novembre 2000 della parte convenuta che propone la reiezione del gravame;</w:t>
      </w:r>
    </w:p>
    <w:p>
      <w:r>
        <w:t>richiamata la perizia 24 marzo 2001 allestita dal Dr. med. __________ (cfr. Doc. _);</w:t>
      </w:r>
    </w:p>
    <w:p>
      <w:r>
        <w:t>vista la lettera 11 aprile 2001 dell'__________ che, alla luce del referto peritale,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