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35.2000.64 vom 19. September 2000</w:t>
      </w:r>
    </w:p>
    <w:p>
      <w:r>
        <w:t>TI Tribunale d'appello, 2000-09-19, IT</w:t>
      </w:r>
    </w:p>
    <w:p>
      <w:r>
        <w:rPr>
          <w:b/>
        </w:rPr>
        <w:t xml:space="preserve">Quelle: </w:t>
      </w:r>
      <w:r>
        <w:t>https://mcp.opencaselaw.ch/entscheid/ti_gerichte_35.2000.64</w:t>
      </w:r>
    </w:p>
    <w:p>
      <w:r>
        <w:t>FR: TI_GERICHTE 35.2000.64 du 19 septembre 2000</w:t>
      </w:r>
    </w:p>
    <w:p>
      <w:r>
        <w:t>IT: TI_GERICHTE 35.2000.64 del 19 settembre 2000</w:t>
      </w:r>
    </w:p>
    <w:p>
      <w:pPr>
        <w:pStyle w:val="Heading2"/>
      </w:pPr>
      <w:r>
        <w:t>Regeste</w:t>
      </w:r>
    </w:p>
    <w:p>
      <w:r>
        <w:t>Sentenza o decisione senza scheda</w:t>
      </w:r>
    </w:p>
    <w:p>
      <w:pPr>
        <w:pStyle w:val="Heading2"/>
      </w:pPr>
      <w:r>
        <w:t>Erwägungen</w:t>
      </w:r>
    </w:p>
    <w:p>
      <w:r>
        <w:rPr>
          <w:b/>
        </w:rPr>
        <w:t>E. 4</w:t>
      </w:r>
    </w:p>
    <w:p>
      <w:r>
        <w:t>cpv. 1 LAI definisce l'invalidità nella versione in vigore dal 1.1.1988, ma il medesimo concetto vale negli altri settori delle assicurazioni sociali. In questo senso va letto l'art. 18 cpv. 1 LAINF: "E'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dev'esserci per giunta un nesso causale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Ciò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esprime una capacità di guadagno della medesima proporzione (RAMI 1993, U168 p. 100; DTF 114 V 313, consid. 3b; STCA 21.3.1995 in re S. F., 31.5.1995 in re E. D., 7.6.1995 in re M. Z., 26.2.1996 in re G. P.). 2.4. In concreto, l'__________ ha negato all'insorgente il diritto alla rendita d'invalidità, sostenendo che essa - nonostante i postumi dipendenti dagli eventi traumatici assicurati - potrebbe esercitare , senza alcuno scapito di rendimento, l'attività di cassiera presso il __________, ossia l'ultima esercitata prima di rimanere vittima dei noti infortuni. L'assicuratore LAINF convenuto è pervenuto ad una simile conclusione fondandosi e sulle risultanze della visita medica di chiusura, eseguita l'11 gennaio 2000 dal dottor __________, spec. FMH in chirurgia, e sull'apprezzamento enunciato dal Prof. dott. __________, __________ del la Clinica di chirurgia ortopedica dell'__________, in data 8 marzo 2000. In occasione della summenzionata visita medica di chiusura, il medico di circondario dell'__________ così si è espresso circa gli impedimenti funzionali presentati dall'assicurata e, finalmente, riguardo all'esigibilità al lavoro: " la paziente può talvolta sollevare e portare pesi sino a 5 kg all'altezza dei fianchi e di rado portare pesi da 5-10 kg fino all'altezza dei fianchi. Non può più portare pesi oltre i 10 kg sino all'altezza dei fianchi. La paziente non può sollevare pesi sopra l'altezza del petto. La paziente può molto spesso maneggiare attrezzi di leggera entità. Talvolta di media entità ma non più di pesante o molto pesante entità. La paziente non può fare lavori sopra la testa con rotazioni. La paziente può molto spesso fare lavori in posizione seduta e inclinata in avanti, talvolta fare lavori in piedi e inclinata in avanti. La paziente può talvolta fare lavori inginocchiata e lavori con la flessione delle ginocchia. La paziente può molto spesso mantenere la posizione di lunga durata seduta e in piedi. Attualmente la paziente non ha più bisogno di cure speciali. Finisce questo mese la cura fisioterapeutica. In futuro per i dolori alla spalla destra deve prendere medicamenti anti-infiammatori tipo Tilur Retard. Secondo il nostro parere l'assicurata è ancora in grado di svolgere l'attività di cassiera presso il __________ così come descritta agli atti " (cfr. doc. _, p. 4 - la sottolineatura è del redattore). Antecedentemente all'emanazione della decisione formale 16 maggio 2000, le parti hanno convenuto d'interpellare il PD __________, sottoponendogli alcuni quesiti concernenti la capacità lavorativa (cfr. doc. _). Queste le risultanze degli accertamenti disposti in occasione della visita 6 marzo 2000 presso la Clinica di chirurgia ortopedica dell'__________, accertamenti che non hanno permesso d'oggettivare pienamente i disturbi lamentati dalla qui ricorrente: " Chronische Schmerzsymptomatik 1 Jahr nach Rotatorenmanschettennaht. Die aktuellen Beschwerden können durch die klinischen und radiologischen Untersuchungsbefunde nicht zureichend erklärt werden. Die Rotatorenmanschette ist klinisch intakt. Wir haben der Patientin erklärt, dass wir aus orthopädischer Sicht keine weiteren therapeutischen Möglichkeiten sehen. Da zudem die Physiotherapie seit mehr als 1 Jahr durchgeführt wird und keinerlei Verbesserung zeigt, soll diese nun definitiv gestoppt werden. Zudem soll die Patientin versuchen, ihren Schmerzmittelkonsum allmählich zu reduzieren. Bei uns keine weiteren Kontrollen vorgesehen " (doc. _ - la sottolineatura è del redattore). Il dottor __________ - rispondendo ai quesiti formulati dall'__________ (egli si è invece astenuto dal rispondere a quelli proposti dalla patrocinatrice dell'assicurata) - ha affermato, da un lato, che l'assicurata presenta una totale capacità lavorativa nella sua originaria professione di cassiera e, dall'altro, che essa è senz'altro in grado di sollevare pesi di 5-10 kg con le due mani sino all'altezza dei fianchi: " ad. 1: Theoretisch sehen wir weiterhin eine 100%-ige Arbeitsfähigkeit im Beruf als kassierin im Supermarkt als gegeben, im Wissen, dass bei dieser Tätigkeit Waren mit der linken Hand gezogen und angehoben werden müssen sowie mir der rechten Hand ein Scanner bedient werden muss. ad. 2: Das Heben von Waren von 5-10 kg mit beiden Händen bis auf höhe der Hüfte scheint uns ebenfalls möglich " (cfr. doc. 161). 2.5.   La ricorrente contesta fermamente le conclusioni a cui sono pervenuti i dottori __________ ed __________, nella misura in cui si fonderebbero, in realtà, su di una errata descrizione delle                                     mansioni che essa era chiamata a svolgere nell'ambito della sua abituale attività presso il __________ (cfr. I, p. 5: "__________ il cliente arriva con il carrello, la cassiera deve prendere nel carrello la merce per poi, dopo averla scannata, riporla nel carrello vuoto adiacente. Così si svolge il lavoro presso il __________ "). __________ pretende, inoltre, aver ravvisato una contraddizione fra la valutazione degli impedimenti funzionali enunciata dal PD __________ e quella, invece, espressa dal medico di circondario dell'__________, in occasione della visita medica di chiusura. Da qui la necessità, sempre secondo l'assicurata, che lo scrivente TCA abbia ad ordinare l'allestimento di una perizia medica giudiziaria (cfr. I, p. 6: "In verità le conclusioni del prof. __________ contraddicono quanto dichiarato dal dottor __________. Quest'ultimo scrive che la paziente non può più portare pesi oltre i 10 kg fino all'altezza dei fianchi. Di rado può portare pesi da 5 a 10 kg fino all'altezza dei fianchi. Il prof. __________ dice che il sollevamento di merce da 5 a 10 kg con entrambe le mani fino all'altezza dei fianchi gli sembra parimenti possibile"). L'Istituto assicuratore convenuto osserva, da parte sua, come non sia lecito dubitare della correttezza della descrizione dell'originaria attività, così come risulta dal rapporto ispettivo 15 aprile 1997 (cfr. doc. _), essendo stata direttamente fornita dall'ex datore di lavoro di __________. Del resto, rileva ancora l'__________, la medesima non ha mai fatto oggetto di contestazione, perlomeno prima di conoscere il parere del dottor __________ sulla capacità lavorativa. 2.6.   Questa Corte constata, in primo luogo, come l'insorgente abbia censurato l'apprezzamento manifestato dal medico di circondario dell'__________, soltanto nella misura in cui esso ha concluso per una totale abilità lavorativa nell'attività di cassiera presso il __________. __________ non ha, per contro, sollevato obiezioni di sorta riguardo alle limitazioni funzionali descritte dal dottor __________ (cfr. I, p. 6: "Il medico supplente di circondario ha chiaramente definito i limiti di esigibilità del lavoro della paziente, ma senza motivazioni ha ignorato i limiti da lui stesso posti per concludere affrettatamente per una capacità lavorativa integrale quale cassiera" - la sottolineatura è del redattore). Dunque, al succitato medico fiduciario - così come, d'altronde, al Prof. __________ - si rimprovera, in sostanza, d'aver fondato la propria valutazione della capacità lavorativa su di un'errata descrizione di quella che è effettivamente stata l'attività presso l'ex datore di lavoro. Lo scrivente TCA - dopo attenta riflessione - non vede ragioni che gli impediscano di fare proprie le puntuali considerazioni enunciate dal dottor __________ in relazione agli impedimenti funzionali dipendenti dai postumi infortunistici residuali, ragioni che neppure __________ è riuscita a mettere in luce. Vero è che il PD __________ - nella misura in cui ha giudicato l'assicurata in grado di sollevare pesi sino a 10 kg con entrambe le mani fino all'altezza dei fianchi (cfr. doc. _) - ha espresso un parere parzialmente difforme (e meno favorevole alla ricorrente) rispetto a quello del medico di circondario dell'__________, il quale aveva affermato, lo si ricorda, che la ricorrente avrebbe potuto solo di rado sollevare pesi dai 5 ai 10 kg sino all'altezza del fianchi (cfr. doc. _). Ciò nondimeno - per i motivi che verranno diffusamente discussi in seguito - è possibile fare astrazione dalla suesposta divergenza (e, quindi, esimersi dall'approfondire ulteriormente la questione), siccome essa tocca un aspetto irrilevante. Del resto, va osservato come gli impedimenti funzionali messi in luce dal dottor __________ siano quelli che si riscontrano, normalmente, in assicurati che hanno lamentato una rottura della cuffia dei rotatori: in sostanza, si tratta dell'impossibilità di sollevare, rispettivamente, trasportare pesi anche solo relativamente importanti nonché d'ingaggiare l'arto superiore interessato in mansioni da eseguire al di sopra dell'orizzontale (cfr., per dei casi analoghi, STCA 23.11.1998 in re S. O. c/ INSAI e STCA 29.7.1999 in re A. C. c/ INSAI, confermata dal TFA con pronunzia 3.1.2000). Visto quanto precede, va da sé che ci si può senz'altro astenere dall'ordinare la perizia medica giudiziaria richiesta, in più di un'occasione, da __________ i.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dall'apprezzamento enunciato dello specialista in chirurgia consultato dall'______,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351ss.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2.7.   Al TCA non rimane altro che verificare se l'attività di cassiera sia da ritenere compatibile e, se del caso, in quale misura lo sia, con le limitazioni funzionali presentate dall'insorgente a causa delle sequele degli eventi traumatici assicurati. Le mansioni che __________ era chiamata a svolgere presso il __________ e, sono esposte nel rapporto ispettivo 15 aprile 1997: " La signora ha sempre fatto la cassiera di supermercato, che è quell'attività che ognuno può immaginarsi, sperimentandola sovente in loco. Con la mano sinistra la cassiera sposta le merci da un carrello all'altro, con la destra passa lo scanner sopra i singoli articoli. È possibile che ogni tanto la cassiera debba aiutarsi con le due mani per spostare merce. Come già detto per l'assicurata in ditta non ci sono lavori più leggeri " (doc. _). Va sottolineato che fu proprio la suesposta descrizione a condurre tanto il dottor __________ quanto il PD __________ a riconoscere l'insorgente totalmente abile al lavoro. Così come già indicato al consid. 2.4., l'assicurata ha messo in dubbio l'esattezza delle informazioni contenute nel rapporto ispettivo 15 aprile 1997, facendo valere che il lavoro di cassiera presso il suo ex datore di lavoro - a differenza di quanto normalmente accade presso gli altri grandi magazzini d'alimentari, dove gli articoli vengano collocati direttamente dal cliente su un nastro trasportatore - comportava il sollevamento della merce da un carrello all'altro, ciò che risulterebbe essere incompatibile con le limitazioni stabilite dal dottor __________. In realtà, lo scrivente Tribunale può tranquillamente esimersi dal discutere le obiezioni sollevate dalla ricorrente, nella misura in cui il diritto alla rendita d'invalidità non dev’essere necessariamente determinato facendo riferimento alla particolare attività di cassiera presso il __________, tanto più che, così come emerge dalle tavole processuali (cfr. doc. _), __________ ha perso il proprio posto di lavoro presso il summenzionato grande magazzino già nel corso del mese di maggio 1999. La decisione circa l’eventuale diritto all’assegnazione di una rendita d’invalidità può pertanto essere presa in funzione dell’attività normalmente svolta da una cassiera su di un mercato equilibrato del lavoro, facendo completamente astrazione da quella che poteva essere la particolare situazione della ricorrente presso il __________ (cfr., per un caso analogo, STCA 14.9.1998 in re M.P. c/ INSAI, confermata dal TFA con sentenza 18.2.1999). Va ancora ricordato che, secondo dottrina e giurisprudenza, l’assicurato deve compiere ogni sforzo per valorizzare al massimo le sue capacità di guadagno (STFA 10.9.1998 in re S. inedita; DTF 123 V 96 consid. 4c; RAMI 1996 U240 p. 96; SVR 1995 UV35 p. 106 consid. 5b e riferimenti) e che se, malgrado tale impegno, un’occupazione confacente all’interessato non é reperibile in concreto, questo é dovuto alla congiuntura del momento, per la quale, considerata la nozione di mercato equilibrato del lavoro, l’assicurazione contro gli infortuni non é tenuta a rispondere (DTF 110 V 276 consid. 4c; RCC 1991 p. 332 consid. 3b, P. Omlin, Die Invalidität in der obligatorischen Unfallversicherung, Tesi Friborgo 1995, p. 83). Così come pertinentemente sottolineato dall'assicuratore LAINF convenuto in sede di risposta (cfr. III, p. 3, pto. 4) - circostanza peraltro riconosciuta dall'assicurata stessa - presso la maggior parte dei supermercati, il lavoro della cassiera si svolge in una maniera parzialmente diversa rispetto a quanto apparentemente avviene presso il __________. La principale differenza consta nel fatto che la cassiera non è tenuta a prelevare la merce dal carrello del cliente allo scopo di scannerizzarla, visto che è il cliente stesso a riporla direttamente sul nastro trasportatore. L'attività della cassiera si svolge in posizione seduta e consiste essenzialmente nel passare gli articoli acquistati sotto uno scanner per la lettura del prezzo. Per terminare, essa provvede ad incassare i soldi dal cliente. Trattasi, indiscutibilmente, di un'attività molto leggera da un profilo fisico, che non comporta né il sollevamento, rispettivamente, il trasporto di pesi di alcun genere (considerato come la merce venga trasportata grazie ad un nastro scorrevole) né la manipolazione d'attrezzi né, infine, l'esecuzione di lavori sopra l'orizzontale. Non vi possono essere dubbi circa il fatto che __________, su un mercato equilibrato del lavoro, potrebbe esercitare - senza impedimenti di sorta - una simile attività professionale. In siffatte condizioni, la decisione dell’__________ di negare il diritto ad una rendita d’invalidità non può che essere tutelata dallo scrivente TCA. Infatti, accertato che l'insorgente non presenta alcuna incapacità lavorativa nella sua attività professionale di cassiera, é giocoforza ammettere l’inesistenza di qualsivoglia incapacità di guadagno. Di nessun soccorso può essere, infine, il fatto che l'insorgente sia stata posta al beneficio di un'indennità per menomazione dell'integrità del 10%. Beninteso, nessuno dubita che __________ presenti ancor oggi dei postumi residuali a livello della spalla destra, postumi che, del resto, hanno giustificato l'assegnazione della succitata IMI. Tuttavia, ciò non toglie che - così come dimostrato in precedenza - le sequele degli infortuni assicurati non sono tali da incidere negativamente sulla capacità di guadagno della ricorrente, donde il rifiuto di concedere una rendita d'invalidità. Al riguardo, va ancora rammentato che la finalità dell’IMI é quella d’indennizzare una diminuzione durevole dell’integrità fisica o mentale, a prescindere totalmente dagli effetti di quest’ultima sulla capacità di guadagno dell’assicurato (cfr. art. 36 cpv. 1 2a frase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