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34.2002.44 vom 28. März 2003</w:t>
      </w:r>
    </w:p>
    <w:p>
      <w:r>
        <w:t>TI Tribunale d'appello, 2003-03-28, IT</w:t>
      </w:r>
    </w:p>
    <w:p>
      <w:r>
        <w:rPr>
          <w:b/>
        </w:rPr>
        <w:t xml:space="preserve">Quelle: </w:t>
      </w:r>
      <w:r>
        <w:t>https://mcp.opencaselaw.ch/entscheid/ti_gerichte_34.2002.44</w:t>
      </w:r>
    </w:p>
    <w:p>
      <w:r>
        <w:t>FR: TI_GERICHTE 34.2002.44 du 28 mars 2003</w:t>
      </w:r>
    </w:p>
    <w:p>
      <w:r>
        <w:t>IT: TI_GERICHTE 34.2002.44 del 28 marzo 2003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n.34.2002.44</w:t>
      </w:r>
    </w:p>
    <w:p>
      <w:r>
        <w:t>rg/gm</w:t>
      </w:r>
    </w:p>
    <w:p>
      <w:r>
        <w:t>Lugano</w:t>
      </w:r>
    </w:p>
    <w:p>
      <w:r>
        <w:t>28 marzo 2003</w:t>
      </w:r>
    </w:p>
    <w:p>
      <w:r>
        <w:t>In nomedella Repubblica e Cantonedel 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vista la petizione del 30 agosto 2002 interposta da</w:t>
      </w:r>
    </w:p>
    <w:p>
      <w:r>
        <w:t>__________</w:t>
      </w:r>
    </w:p>
    <w:p>
      <w:r>
        <w:t>contro</w:t>
      </w:r>
    </w:p>
    <w:p>
      <w:r>
        <w:t>__________,</w:t>
      </w:r>
    </w:p>
    <w:p>
      <w:r>
        <w:t>in materia di previdenza professionale</w:t>
      </w:r>
    </w:p>
    <w:p>
      <w:r>
        <w:t>letti ed esaminati gli atti;</w:t>
      </w:r>
    </w:p>
    <w:p>
      <w:r>
        <w:t>rilevato che con petizione 30 agosto 2002 il __________ ha chiesto che il __________ sia obbligato a iscrivere ad una fondazione LPP il proprio assistito __________ per il periodo in cui è stato dipendente della ditta convenuta (cfr. Doc. _);</w:t>
      </w:r>
    </w:p>
    <w:p>
      <w:r>
        <w:t>preso atto dello scritto 24 marzo 2003 dell'Istituto collettore LPP di Lugano e dello scritto 25 marzo 2003 dell'Istituto collettore LPP - Amministrazioni conti di libero passaggio di __________ e dei relativi annessi, da cui risulta che parte convenuta è stata affiliata con effetto dal 31 dicembre 1999 alla Fondazione istituto collettore LPP di Lugano e che gli attuali averi di vecchiaia sono depositati presso la Fondazione istituto collettore LPP di __________ (cfr. Doc. _);</w:t>
      </w:r>
    </w:p>
    <w:p>
      <w:r>
        <w:t>visto che, alla luce dei succitati scritti, il __________ ha comunicato il ritiro della petizione postulando l'assegnazione di adeguate ripetibili (cfr. Doc. _);</w:t>
      </w:r>
    </w:p>
    <w:p>
      <w:r>
        <w:t>rilevato che di conseguenza il gravame è divenuto privo di oggetto;</w:t>
      </w:r>
    </w:p>
    <w:p>
      <w:r>
        <w:t>decreta1. la petizione di cui sopra èstralciata dai ruoli;</w:t>
      </w:r>
    </w:p>
    <w:p>
      <w:r>
        <w:t>2.   non si percepiscono né tasse né spese;</w:t>
      </w:r>
    </w:p>
    <w:p>
      <w:r>
        <w:t>il __________ verserà alla parte ricorrente fr. 500.- a titolo di ripetibili;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