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34.2002.36 vom 30. Juli 2002</w:t>
      </w:r>
    </w:p>
    <w:p>
      <w:r>
        <w:t>TI Tribunale d'appello, 2002-07-30, IT</w:t>
      </w:r>
    </w:p>
    <w:p>
      <w:r>
        <w:rPr>
          <w:b/>
        </w:rPr>
        <w:t xml:space="preserve">Quelle: </w:t>
      </w:r>
      <w:r>
        <w:t>https://mcp.opencaselaw.ch/entscheid/ti_gerichte_34.2002.36</w:t>
      </w:r>
    </w:p>
    <w:p>
      <w:r>
        <w:t>FR: TI_GERICHTE 34.2002.36 du 30 juillet 2002</w:t>
      </w:r>
    </w:p>
    <w:p>
      <w:r>
        <w:t>IT: TI_GERICHTE 34.2002.36 del 30 luglio 2002</w:t>
      </w:r>
    </w:p>
    <w:p>
      <w:pPr>
        <w:pStyle w:val="Heading2"/>
      </w:pPr>
      <w:r>
        <w:t>Volltext</w:t>
      </w:r>
    </w:p>
    <w:p>
      <w:r>
        <w:t>Incarto n.34.2002.00036</w:t>
      </w:r>
    </w:p>
    <w:p>
      <w:r>
        <w:t>RG/sc</w:t>
      </w:r>
    </w:p>
    <w:p>
      <w:r>
        <w:t>Lugano</w:t>
      </w:r>
    </w:p>
    <w:p>
      <w:r>
        <w:t>30 luglio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 17 giugno 2002 interposta da</w:t>
      </w:r>
    </w:p>
    <w:p>
      <w:r>
        <w:t>Fondaz. istituto collettore LPP,6900 Lugano,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la petizione 17 giugno 2002 con cui la Fondazione istituto collettore LPP</w:t>
      </w:r>
    </w:p>
    <w:p>
      <w:r>
        <w:t>di Lugano ha chiesto al TCA di condannare __________ al versamento di</w:t>
      </w:r>
    </w:p>
    <w:p>
      <w:r>
        <w:t>fr. 2'577.35 oltre interessi al 5% a far tempo dal 18 ottobre 2001, postulando altresì il rigetto dell'opposizione interposta al PE n. __________del 22 ottobre 2001 dell'UEF di __________;</w:t>
      </w:r>
    </w:p>
    <w:p>
      <w:r>
        <w:t>visto lo scritto 14 luglio 2002 con cui il convenuto ha riconosciuto di essere debitore nei confronti della Fondazione attrice dell'importo di fr. 2'577.35 e che sarà sua premura provvedere al pagamento di quanto dovuto nei prossimi mesi (III);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