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34.2002.3 vom 3. Mai 2002</w:t>
      </w:r>
    </w:p>
    <w:p>
      <w:r>
        <w:t>TI Tribunale d'appello, 2002-05-03, IT</w:t>
      </w:r>
    </w:p>
    <w:p>
      <w:r>
        <w:rPr>
          <w:b/>
        </w:rPr>
        <w:t xml:space="preserve">Quelle: </w:t>
      </w:r>
      <w:r>
        <w:t>https://mcp.opencaselaw.ch/entscheid/ti_gerichte_34.2002.3</w:t>
      </w:r>
    </w:p>
    <w:p>
      <w:r>
        <w:t>FR: TI_GERICHTE 34.2002.3 du 3 mai 2002</w:t>
      </w:r>
    </w:p>
    <w:p>
      <w:r>
        <w:t>IT: TI_GERICHTE 34.2002.3 del 3 maggio 2002</w:t>
      </w:r>
    </w:p>
    <w:p>
      <w:pPr>
        <w:pStyle w:val="Heading2"/>
      </w:pPr>
      <w:r>
        <w:t>Regeste</w:t>
      </w:r>
    </w:p>
    <w:p>
      <w:r>
        <w:t>Sentenza o decisione senza scheda</w:t>
      </w:r>
    </w:p>
    <w:p>
      <w:pPr>
        <w:pStyle w:val="Heading2"/>
      </w:pPr>
      <w:r>
        <w:t>Volltext</w:t>
      </w:r>
    </w:p>
    <w:p>
      <w:r>
        <w:t>Tessin Tribunale cantonale delle assicurazioni 03.05.2002 34.2002.3 Tessin Tribunale cantonale delle assicurazioni 03.05.2002 34.2002.3 Ticino Tribunale cantonale delle assicurazioni 03.05.2002 34.2002.3</w:t>
      </w:r>
    </w:p>
    <w:p>
      <w:r>
        <w:t>Sentenza o decisione senza scheda</w:t>
      </w:r>
    </w:p>
    <w:p>
      <w:r>
        <w:t>RACCOMANDATA Incarto n. 34.2002.00003 fc /cd Lugano 3 maggio 2002 In nome della Repubblica e Cantone del Ticino Il presidente del Tribunale cantonale delle assicurazioni Giudice  Daniele Cattaneo con redattore: Francesca Cassina-Barzaghini segretario: Fabio Zocchetti statuendo sulla petizione del 10 gennaio 2002 di Fondaz. coll. LPP __________ , contro __________, in materia di previdenza professionale ritenuto, in fatto 1.1.   Con effetto dal 1. maggio 1995 la __________ ha aderito, in qualità di datore di lavoro, alla Fondazione collettiva LPP della __________ (in seguito: Fondazione), ai fini dell'attuazione della previdenza professionale dei suoi dipendenti ai sensi della relativa legge federale (LPP; cfr. doc. _). 1.2.   Nel corso dell'affiliazione la ditta ha riscontrato delle difficoltà nel pagamento dei contributi. In particolare in data 30 marzo 1999 la Fondazione ha fatto presente alla datrice di lavoro che il saldo scoperto al 31 dicembre 1998 era pari a fr. 724.30 (doc. _). Nel frattempo la Fondazione ha conteggiato e addebitato anche i contributi del 1999 per fr. 4'657.95.(doc. _). Il 14 febbraio 2000 la Fondazione ha sollecitato il versamento di fr. 2'014.30, pari al saldo dovuto al 31 dicembre 1999 (doc. _). 1.3.   Con scritto del 14 agosto 2000 la Fondazione ha nuovamente preteso dal datore di lavoro il pagamento del saldo impagato al 31 dicembre 1999, di fr. 2'294.30, comminando la rescissione del contratto in caso di mancato versamento del dovuto (doc. _). Il contratto è poi stato annullato con effetto dal 30 settembre 2000 (doc. _).Il successivo 6 novembre l’istituto di previdenza ha poi inviato alla datrice di lavoro il conteggio finale prevedente un saldo al 30 settembre 2000 di fr. 4'571.80, comprensivo dei premi dovuti per il periodo dal 1. gennaio al 31 maggio 2000, di spese e interessi (doc. _). In seguito l'importo scoperto è stato diminuito di fr. 730.40, somma pari ad una sovvenzione per struttura d’età sfavorevole riconosciuta dalla Fondazione (doc. _). 1.4.   Visto il perdurare dell’inadempimento, in data 12 gennaio 2001 la Fondazione ha fatto spiccare, dall'Ufficio esecuzione e fallimenti di __________, un precetto esecutivo (no. __________), per fr. 3'841.40, oltre a interessi al 5 % dal 1. ottobre 2000 (doc. _). 1.5.   In data 27 marzo 2001 la convenuta ha provveduto a versare alla Fondazione fr. 1'492.50 (doc. _). 1.6.   Con petizione 10 gennaio 2002 la Fondazione collettiva LPP della __________ ha chiesto al TCA di giudicare: " 1. Si obblighi la convenuta a pagare all’attrice premi scaduti per fr. 3'841.40, oltre interessi del 5% dal 1.10.2000, nonché spese di esecuzione, detratto l’acconto del 27 marzo 2001 pari a fr. 1'492.50. 2. Sia interamente respinta l'opposizione al precetto esecutivo n° __________dell'Ufficio delle esecuzioni di __________. Spese e indennità consequenziali a carico della convenuta”. (I) A motivazione delle proprie richieste, l’attrice ha, tra l'altro, rammentato che: " (…) 3.1 L'obbligo della convenuta al pagamento dei premi scaturisce dalla cifra 3.3 delle condizioni generali sul contratto di adesione e dagli art. 9 e 10 delle con­dizioni generali di assicurazioni. 3.2      Ai sensi dell'art.66 cpv. 2 LPP, la convenuta è tenuta a pagare all'attrice, quale istituzione previdenziale, tutti i relativi importi. Con la sottoscrizione del contratto collettivo di assicurazione sulla vita, la con­venuta riconosceva - quali parti integranti dello stesso - l'accordo di adesione, la copia autentica dell'atto costitutivo di Fondazione nonché il relativo regola­mento previdenziale. Mediante contratto di adesione, la convenuta è contrattualmente vincolata all'attrice. Ai sensi della cifra 3.3 delle condizioni generali sullo stesso contratto di adesione, la convenuta si obbligava nei confronti dell'attrice a versare i premi nonché tutti gli altri importi dovuti per legge alla __________. Quale controprestazione, l'attrice si impegnava a corri­spondere ai dipendenti assicurati le prestazioni a lei trasferite dalla stessa, __________. I diritti che gli assicurati vantano nei confronti della attrice sono stabiliti nel re­golamento di previdenza. L'attrice deve garantire le prestazioni ivi previste a fa­vore degli assicurati, indipendentemente dal fatto che il datore di lavoro adem­pia o meno ai suoi obblighi di pagamento dei relativi premi. Con la approvazione dell'accordo di adesione, la convenuta ha riconosciuto nel contempo il proprio obbligo al pagamento dei premi. 3.3      Come sopra esposto, i premi che la convenuta è tenuta a pagare sono costituiti da accrediti di vecchiaia, premi di rischio nonché costi aggiuntivi LPP." (Doc. _) 1.7.   La convenuta non è intervenuta in causa malgrado la fissazione di due termini da parte del Presidente del TCA per la presentazione della risposta di causa (II,III).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4 febbraio 2002 nella causa B., H 212/00; STFA del 29 gennaio 2002 nella causa R. e R., H 220/00; STFA del 10 ottobre 2001 nella causa F., U 347/98; STFA del 22 dicembre 2000 nella causa H., H 304/99; STFA del 26 ottobre 1999 nella causa C., I 623/98). Nel merito 2.2.   Oggetto del contendere è il versamento da parte della __________ alla Fondazione collettiva LPP della __________, dei contributi previdenziali arretrati, in particolare del saldo al 31 dicembre 1999, dei premi dovuti per il periodo dal 1. gennaio al 31 maggio 2000, oltre agli interessi di mora, alle spese e a quelle d'incasso (doc. _). La convenuta non ha contestato la pretesa né è intervenuta in causa. Dagli atti emerge inoltre che ha provveduto al pagamento di un acconto in data 27 marzo 2001 di fr. 1’492.50 (doc. _).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(T. Lüthy, Das Rechts- 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2.3.   Nel caso concreto l'obbligo di versare i contributi è previsto al punto III, cifra 3.3 del contratto di adesione, mentre le modalità di finanziamento risultano dal punto V (doc. _). Il punto V, cifra 1 precisa che, a titolo di premi, al datore di lavoro viene conteggiato il premio base per l’assicurazione vecchiaia insieme con il premio supplementare per l’assicurazione di rischio. Gli accrediti di vecchiaia vengono calcolati ogni anno in percento del salario assicurato, sulla base di determinate aliquote che dipendono dall'età (cfr. regolamento art. 6.1, doc. _). Il premio di rischio viene determinato in base alla tariffa collettiva approvata dall'UFAS (C. Helbling, Personalvorsorge und BVG, Berna e Stoccarda 1990, p. 67). Il punto V, cifra 2 del contratto d’adesione prevede invece le modalità di finanziamento delle spese accessorie LPP, che si compongono dello 0,04 % del salario annuo assicurato come quota di finanziamento per il fondo di garanzia ai sensi dell'art. 59 LPP, dell' 1% del salario annuo assicurato per misure speciali (art. 70 LPP), e, infine, dello 0,5 % per gli uomini (risp. dello 0,25% per le donne) del salario assicurato come premio supplementare per il finanziamento delle indennità di rincaro (doc. _ punto V cifra 2). 2.4.   Dai documenti agli atti emerge che il calcolo dei contributi previdenziali dovuti dalla __________ a favore dei suoi dipendenti è stato effettuato conformemente alle disposizioni regolamentari suesposte, tenuto conto del salario coordinato LPP. Le persone assicurate, i salari erogati, le mutazioni, risultano in particolare dalla documentazione di causa. Il calcolo dei contributi dovuti, rimasti insoluti, si fonda su questi elementi e su quelli esposti al paragrafo precedente. Del resto la convenuta non ha mai contestato né l'obbligo contributivo, né l'ammontare dei contributi, ma anzi l'ha ripetutamente ammesso, concludentemente, effettuando il pagamento di acconti. In simili condizioni la petizione non può che essere accolta e la  convenuta condannata a solvere i contributi previdenziali scoperti. Dalla somma posta in esecuzione, per espressa richiesta dell’attrice va dedotto l’acconto versato dalla debitrice in data 27 marzo 2001 di fr. 1'492.50. Ne discende che la convenuta deve essere condannata a versata alla Fondazione fr. 2'348.90 (fr. 3841.40 – 1'492.50) . 2.5.   Sull'ammontare dei contributi scoperti la Fondazione chiede anche che le siano assegnati interessi di mora del 5% dal 1. ottobre 2000. Anche questa richiesta non è contestata. Poiché il tasso è pari a quello legale (art. 104 cpv. 1 CO) e la convenuta è palesemente in mora con il pagamento dei contributi (art. 102 CO), la pretesa, in quanto fondata, può essere riconosciuta. Su questo punto la petizione va quindi accolta e la convenuta condannata a versare fr. 2'348.90, oltre a interessi del 5% dal 1. ottobre 2000 fino al 27 marzo 2001 su fr. 3'841.40 e dal 28 marzo 2001 su fr. 2'348.90. 2.6.   Per quanto riguarda le spese esecutive relative al precetto di cui è chiesto il rigetto dell'opposizione in questa sede (fr. 70 e 19.20; doc. _), si precisa che esse non sono oggetto della sentenza di rigetto definitivo dell’opposizione, ma seguono le sorti dell’esecuzione in quanto costituiscono un’accessorio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La richiesta, in quanto infondata, va quindi respinta, 2.7.   L’attrice chiede infine la pronuncia del rigetto definitivo dell’opposizione del precetto esecutivo no. __________del 2 marzo 2001 agli atti (doc. _).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DTF 121 V 109ss e DTF 119 V 329ss.).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ammessa. La presente sentenza varrà pertanto quale titolo per la prosecuzione dell’esecuzione, senza che il creditore debba previamente chiedere il rigetto definitivo dell’opposizione al giudice dell’esecuzione limitatamente all’importo di fr. 2'348.90 oltre a interessi del 5% dal 1. ottobre 2000 fino al 27 marzo 2001 su fr. 3'841.40 e dal 28 marzo 2001 su fr. 2'348.90. 2.8.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Il TFA ha tuttavia stabilito che l'esclusione della gratuità della procedura in caso di introduzione di procedimenti temerari o per leggerezza costituisce un principio processuale generale del diritto federale della assicurazioni sociali (DTF 124 V 285-287; DTF 118 V 319ss; STFA del 17 luglio 1998 in re T).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2.9   Nel caso concreto dagli atti emerge che la convenuta non ha rispettato le fatture e i solleciti, ha provocato l'avvio di una procedura esecutiva e, infine, non è intervenuta nella presente causa. In simili condizioni il suo comportamento va considerato temerario ai sensi della succitata giurisprudenza e quindi le spese di procedura di fr. 300 vanno poste a suo carico. 2.10.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precede la Fondazione, ancorchè vittoriosa in causa, non ha diritto al rimborso di spese ripetibili. Per questi motivi dichiara e pronuncia 1.-   La petizione é parzialmente accolta . § Di conseguenza la __________, è condannata a versare alla Fondazione collettiva LPP della __________ a titolo di contributi della previdenza professionale, fr. 2'348.90, oltre a interessi del 5% dal 1. ottobre 2000 fino al 27 marzo 2001 su fr. 3'841.40 e dal 28 marzo 2001 su fr. 2'348.90. §§ E' rigettata in via definitiva l'opposizione interposta dalla __________ al precetto esecutivo no. __________dell'Ufficio esecuzione e fallimenti di __________ del 2 marzo 2001 limitatamente all'importo di fr. 2'348.90, oltre a interessi del 5% dal 1. ottobre 2000 fino al 27 marzo 2001 su fr. 3'841.40 e dal 28 marzo 2001 su fr. 2'348.90, a titolo di contributi della previdenza professionale. 2.-   La tassa di giustizia e le spese di fr. 300.-- sono poste a carico della __________.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