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33.2001.69 vom 13. April 1993</w:t>
      </w:r>
    </w:p>
    <w:p>
      <w:r>
        <w:t>TI Tribunale d'appello, 1993-04-13, IT</w:t>
      </w:r>
    </w:p>
    <w:p>
      <w:r>
        <w:rPr>
          <w:b/>
        </w:rPr>
        <w:t xml:space="preserve">Quelle: </w:t>
      </w:r>
      <w:r>
        <w:t>https://mcp.opencaselaw.ch/entscheid/ti_gerichte_33.2001.69</w:t>
      </w:r>
    </w:p>
    <w:p>
      <w:r>
        <w:t>FR: TI_GERICHTE 33.2001.69 du 13 avril 1993</w:t>
      </w:r>
    </w:p>
    <w:p>
      <w:r>
        <w:t>IT: TI_GERICHTE 33.2001.69 del 13 aprile 1993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n.33.2001.00069</w:t>
      </w:r>
    </w:p>
    <w:p>
      <w:r>
        <w:t>ir/fz</w:t>
      </w:r>
    </w:p>
    <w:p>
      <w:r>
        <w:t>Lugano</w:t>
      </w:r>
    </w:p>
    <w:p>
      <w:r>
        <w:t>29 novembre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  Ivano Ranzanici</w:t>
      </w:r>
    </w:p>
    <w:p>
      <w:r>
        <w:t>segretario:</w:t>
      </w:r>
    </w:p>
    <w:p>
      <w:r>
        <w:t>Fabio Zocchetti</w:t>
      </w:r>
    </w:p>
    <w:p>
      <w:r>
        <w:t>statuendo sul ricorso del 16 luglio 2001 di</w:t>
      </w:r>
    </w:p>
    <w:p>
      <w:r>
        <w:t>__________</w:t>
      </w:r>
    </w:p>
    <w:p>
      <w:r>
        <w:t>contro</w:t>
      </w:r>
    </w:p>
    <w:p>
      <w:r>
        <w:t>la decisione del 15.6.01 emanata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richiamato il decreto 24.10.01 del Tribunale col quale costatato che il ricorso non ossequiava i requisiti di cui all'art. 1adella Legge di procedura 6 aprile 1961 (LPAss), è stato assegnato alla parte ricorrente un ultimo termine perentorio di 10 giorni per completare e tradurre il ricorso in italiano, con la comminatoria che, trascorso infruttuoso tale termine, il ricorso sarebbe stato dichiarato irricevibile;</w:t>
      </w:r>
    </w:p>
    <w:p>
      <w:r>
        <w:t>rilevato che secondo la giurisprudenza del Tribunale federale i ricorsi redatti in lingua diversa da quella ufficiale del Cantone possono essere dichiarati irricevibili senza violare il diritto federale (cfr. DTF 102 Ia36 seg., RU 83 III 56);</w:t>
      </w:r>
    </w:p>
    <w:p>
      <w:r>
        <w:t>ricordato che in una sentenza del 13 aprile 1993 nella causa G. pubblicata in RDAT II 1993, pag. 216-217 il Tribunale federale ha ancora precisato:</w:t>
      </w:r>
    </w:p>
    <w:p>
      <w:r>
        <w:t>Per il Tribunale cantonale delle assicurazioni</w:t>
      </w:r>
    </w:p>
    <w:p>
      <w:r>
        <w:t>Il giudice delegato                                                 il segretario</w:t>
      </w:r>
    </w:p>
    <w:p>
      <w:r>
        <w:t>Ivano Ranzanici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