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33.2001.63 vom 31. August 2001</w:t>
      </w:r>
    </w:p>
    <w:p>
      <w:r>
        <w:t>TI Tribunale d'appello, 2001-08-31, IT</w:t>
      </w:r>
    </w:p>
    <w:p>
      <w:r>
        <w:rPr>
          <w:b/>
        </w:rPr>
        <w:t xml:space="preserve">Quelle: </w:t>
      </w:r>
      <w:r>
        <w:t>https://mcp.opencaselaw.ch/entscheid/ti_gerichte_33.2001.63</w:t>
      </w:r>
    </w:p>
    <w:p>
      <w:r>
        <w:t>FR: TI_GERICHTE 33.2001.63 du 31 août 2001</w:t>
      </w:r>
    </w:p>
    <w:p>
      <w:r>
        <w:t>IT: TI_GERICHTE 33.2001.63 del 31 agosto 2001</w:t>
      </w:r>
    </w:p>
    <w:p>
      <w:pPr>
        <w:pStyle w:val="Heading2"/>
      </w:pPr>
      <w:r>
        <w:t>Volltext</w:t>
      </w:r>
    </w:p>
    <w:p>
      <w:r>
        <w:t>Incarto n.33.2001.00063</w:t>
      </w:r>
    </w:p>
    <w:p>
      <w:r>
        <w:t>ir/fz</w:t>
      </w:r>
    </w:p>
    <w:p>
      <w:r>
        <w:t>Lugano</w:t>
      </w:r>
    </w:p>
    <w:p>
      <w:r>
        <w:t>31 agosto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 luglio 2001 di</w:t>
      </w:r>
    </w:p>
    <w:p>
      <w:r>
        <w:t>__________</w:t>
      </w:r>
    </w:p>
    <w:p>
      <w:r>
        <w:t>contro</w:t>
      </w:r>
    </w:p>
    <w:p>
      <w:r>
        <w:t>la decisione 15.6.01 della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4.7.01 con la quale il Tribunale ha assegnato alla parte convenuta il termine di rito per presentare la risposta;</w:t>
      </w:r>
    </w:p>
    <w:p>
      <w:r>
        <w:t>vista la lettera 25.7.01 della parte ricorrente (cfr. doc. _) che comunica il ritiro del ricorso come concordato in data 23.7.01 per suo conto dal sig. __________ con la Cassa (cfr. verbale agli atti sub. doc. _) 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