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32.2021.21 vom 16. Januar 2021</w:t>
      </w:r>
    </w:p>
    <w:p>
      <w:r>
        <w:t>TI Tribunale d'appello, 2021-01-16, IT</w:t>
      </w:r>
    </w:p>
    <w:p>
      <w:r>
        <w:rPr>
          <w:b/>
        </w:rPr>
        <w:t xml:space="preserve">Quelle: </w:t>
      </w:r>
      <w:r>
        <w:t>https://mcp.opencaselaw.ch/entscheid/ti_gerichte_32.2021.21</w:t>
      </w:r>
    </w:p>
    <w:p>
      <w:r>
        <w:t>FR: TI_GERICHTE 32.2021.21 du 16 janvier 2021</w:t>
      </w:r>
    </w:p>
    <w:p>
      <w:r>
        <w:t>IT: TI_GERICHTE 32.2021.21 del 16 gennaio 2021</w:t>
      </w:r>
    </w:p>
    <w:p>
      <w:pPr>
        <w:pStyle w:val="Heading2"/>
      </w:pPr>
      <w:r>
        <w:t>Erwägungen</w:t>
      </w:r>
    </w:p>
    <w:p>
      <w:r>
        <w:rPr>
          <w:b/>
        </w:rPr>
        <w:t>E. 1</w:t>
      </w:r>
    </w:p>
    <w:p>
      <w:r>
        <w:t>agosto 2005 (doc. AI 83). La decisione è cresciuta incontestata in giudicato.</w:t>
      </w:r>
    </w:p>
    <w:p>
      <w:r>
        <w:t>La prestazione è in seguito stata nuovamente confermata con comunicazione del 25 agosto 2010 (doc. AI 108) dopo una revisione avviata nel marzo 2010, nel corso della quale la situazione valetudinaria dellassicurata è stata giudicata invariata, e meglio sulla base del rapporto del curante dr. __________ del 26 aprile 2010 (doc. AI pag. 410), di una visita neurologica a cura del dr. __________ del 22 febbraio 2010 (che ha posto le diagnosi di malesseri legati ad una tendenza ad iperventilazione, associati a delle vertigini parossistiche da posizione, asma allergica, emicrania, stato da algodistrofia dopo intervento al canale carpale destro con persistenti disestesie locali, possibile neuroma cicatriziale, doc. AI pag. 411), di una valutazione del dr. __________, dermatologo, del 23 luglio 2009 (che ha diagnosticato unasma bronchiale subclinica con marcata iperreattività bronchiale su base di terreno atopico, doc. AI pag. 415) e delle Annotazioni del dr. __________ del SMR del 24 agosto 2010 (doc. AI 107, 108).</w:t>
      </w:r>
    </w:p>
    <w:p>
      <w:r>
        <w:t>Nel corso della nuova revisione avviata nel gennaio 2016 lassicurata ha fatto pervenire la documentazione relativa allintervento di artroscopia diagnostica subito al polso sinistro il 6 giugno 2013 e alle infiltrazioni di corticosteroidi il 4 dicembre 2013 sempre al polso sinistro, ad opera del dr. __________. Nel rapporto di visita ambulatoriale del 23 gennaio 2015 il dr. __________ ha posto le diagnosi di Sospetta instabilità medio carpica con: - probabile sindrome da impatto ulna carpico polso sinistro, - esiti dopo artroscopia diagnostica radio carpica con debridement disco triangolare, sinovectomia in sede radio carpica il 6.6.2013, - esiti dopo infiltrazione di corticosteroidi in sede ulno carpica il 4.12.2013, - esiti dopo artroscopia diagnostica radio carpica e medio carpica con debridement del disco triangolare, sinovectomia in sede radio carpica e debridement del legamento scafo lunare con shrinking il 16.10.2014, e Borsite olecranica gomito bilaterale,oltre alle diagnosi collaterali di Morbo di De Quervain polso sinistro traumatizzato esiti dopo infiltrazione di corticosteroidi il 27.03.2013, esiti dopo decompressione a ciclo aperto del nervo mediano all'altezza del canale carpale destro (04.2002) su reazione alga distrofica mano destra con persistenti disestesie locali (AI del 52%), escissione ganglio articolare dorsale (11.2002), stato dopo isterectomia vaginale, dopo colecistectomia, dopo taglio cesareo, dopo appendicectomia, conosciuti disturbi dispeptici funzionali, asma bronchiale di tipo allergico, emicrania.Lo specialista, dopo aver precisato che malgrado lergoterapia in corso lassicurata lamentava comunque sempre dei dolori in particolare in sede di ulno carpica e in maniera marcata sul dorso del polso in sede radio carpica, ha espresso la sua valutazione come segue:</w:t>
      </w:r>
    </w:p>
    <w:p>
      <w:r>
        <w:t>Nella certificazione del 22 febbraio 2016, il curante dr. __________, internista, ha posto le diagnosi con ripercussione sulla capacità lavorativa di Sospetta reazione algodistrofica (sindrome del dolore regionale complesso, SDRC) mano dx, su st.d. intervento per tunnel carpale dx (04.2002), st.d. escissione di ganglio articolare dorsale (11.2002), st.d. algodistrofia dopo intervento al canale carpale dx con persistenti disestesie locali, possibile neuroma cicatriziale (valutazione Dr. __________ 02.2010), ritenendo lassicurata impossibilitata a riprendere il suo lavoro come segretaria (doc. AI 116).</w:t>
      </w:r>
    </w:p>
    <w:p>
      <w:r>
        <w:t>NellAnnotazione del 22 agosto 2016 il dr. __________ del SMR ha concluso che lesame della documentazione prodotta permetteva di concludere che lo stato di salute era invariato quanto alle limitazioni già indicate nel passato (doc. AI 123). Di conseguenza, con comunicazione del 25 agosto 2016 la mezza rendita è stata confermata (doc. AI 124).</w:t>
      </w:r>
    </w:p>
    <w:p>
      <w:r>
        <w:t>2.6   Con scritto dell8 settembre 2020 lassicurata ha fatto valere un peggioramento delle sue condizioni. Sottolineati i problemi ad entrambe le mani e limpossibilità di svolgere molte attività casalinghe, ragione per cui aveva fatto capo anche allaiuto domiciliare, oltre alla presenza di una sindrome lombovertebrale e cervicale, ha chiesto una revisione della sua prestazione (doc. AI 125). Nel complemento del 23 settembre 2020 lassicurata ha precisato che il peggioramento della sua salute era da situare al 2015, per quanto riguardava le affezioni somatiche, e nel 2018 per quelle psicologiche. Ribadito che non intendo in nessun modo espormi ad uneventuale operazione alla mano sx., ha affermato che nel 2003 con l'aiuto della piscoanalisi durata 5 anni, ho fatto fatica ad accettare la mia invalidità, per questa ragione nel 2016, quando mi avete mandato la domanda di revisione, ho preferito illudermi che tutto andasse bene. Oggi a 53 anni è sempre dura da accettare, ma so di aver bisogno di terze persone che mi aiutino nelle mansioni quotidiane, e che la mia invalidità non è più solo del 52%. Dal mio quadro clinico per quanto riguarda la mano dx già con conferma di invalidità del 52% è chiara ed indiscutibile. La revisione della percentuale di grado invalidante che espongo, è il quadro clinico della mano sx, che prima usavo d'aiuto alla destra, ma che ora a distanza di anni e varie problematiche insorte, è invalidante quanto, se non di più della dx. (doc. AI 12).</w:t>
      </w:r>
    </w:p>
    <w:p>
      <w:r>
        <w:t>Ha quindi prodotto uno scritto del 29 luglio 2019 del dr. __________, allestito alo scopo di postulare il riconoscimento dellaiuto domiciliare, che attestava un peggioramento delle condizioni dal 2014 (doc. AI pag. 496) e una certificazione del 23 settembre 2020 del medesimo curante, il quale, dopo aver attestato che la paziente aveva dei disturbi alle mani invalidanti, oltre dei dolori lombari cronici su alterazioni degenerative diffuse che peggiorano il quadro clinico, ha posto le diagnosi seguenti:</w:t>
      </w:r>
    </w:p>
    <w:p>
      <w:r>
        <w:t>Diagnosi permanente</w:t>
      </w:r>
    </w:p>
    <w:p>
      <w:r>
        <w:t>-   Sospetta reazione algodistrofica (sindrome del dolore regionale complesso, SDRC) mano dx sust.d. intervento per tunnel carpale dx (04.2002), st.d. escissione di ganglio articolare dorsale (11.2002), st.d. algodistrofia dopo intervento al canale carpale dx con persistenti disestesie locali, possibile neuroma cicatriziale (valutazione dr. __________ 02.2010)</w:t>
      </w:r>
    </w:p>
    <w:p>
      <w:r>
        <w:t>-   Emicrania</w:t>
      </w:r>
    </w:p>
    <w:p>
      <w:r>
        <w:t>-   Sindrome lombovertebrale -RM lombare (26.1.2018): piccola protrusione discale e fissurazione L4-5 mediana-paramediana, non conflitti radicolari, piccola protrusione discale mediana-paramediana L5-S1senza conflitti radicolari</w:t>
      </w:r>
    </w:p>
    <w:p>
      <w:r>
        <w:t>-   Disturbi dispeptici funzionali:gastroscopia (07.12.2012): lieve ins. iatale senza esofagite erosiva (biopsie normali),ecografia addominale (21.12.2012): normale,test resp. intolleranza al lattosio neg. (3.2014), celiachia esclusa (Ac neg 2.2014)</w:t>
      </w:r>
    </w:p>
    <w:p>
      <w:r>
        <w:t>Diagnosi secondaria</w:t>
      </w:r>
    </w:p>
    <w:p>
      <w:r>
        <w:t>Diagnosi collaterali:</w:t>
      </w:r>
    </w:p>
    <w:p>
      <w:r>
        <w:t>-    dexa (23.7.2019): normale</w:t>
      </w:r>
    </w:p>
    <w:p>
      <w:r>
        <w:t>-    st.d settoplastica funzionate e turbinoplastìca bilat., fronto-sfenoetmoidectomia</w:t>
      </w:r>
    </w:p>
    <w:p>
      <w:r>
        <w:t>bilat.(26.2.2018)</w:t>
      </w:r>
    </w:p>
    <w:p>
      <w:r>
        <w:t>-    st.d. isterectomia vaginale in laparoscopia conservativa degli annessi (10.2011) e</w:t>
      </w:r>
    </w:p>
    <w:p>
      <w:r>
        <w:t>asportazione IUD per menometrorragie/ipermenorrea</w:t>
      </w:r>
    </w:p>
    <w:p>
      <w:r>
        <w:t>-    st.d. colecistectomia (2007)</w:t>
      </w:r>
    </w:p>
    <w:p>
      <w:r>
        <w:t>-   st.d. artroscopia diagnostica radiocarpica e mediocarpica polso sx con debridement disco triangolare, sinovectomia e debridement leg. scafo-lunare e shrinking (16.10.2014)</w:t>
      </w:r>
    </w:p>
    <w:p>
      <w:r>
        <w:t>-   st.d. artroscopia diagnostica radiocarpica polso sx con debridement disco triangolare(TFCC), sinovectomia In sede radio carpica (6.6.2013)</w:t>
      </w:r>
    </w:p>
    <w:p>
      <w:r>
        <w:t>-   st.d. taglio cesareo (2001), appendicectomia (1983), intervento al piede dx, trombosi anale. (doc. AI 128)</w:t>
      </w:r>
    </w:p>
    <w:p>
      <w:r>
        <w:t>Ha versato agli atti documenti già allinserto e rapporti di visite al Pronto soccorso dellOspedale __________ di __________ il 19 giugno 2019, 2 ottobre 2018, 12 maggio 2018 e dellOspedale __________ di __________ il 16 giugno 2017 (doc. AI pag. 511, 512, 516 e 519) oltre ad un referto radiologico del 29 gennaio 2018 di una RM alla colonna lombare nativa, con indicazione a RM perlombosciatalgia destra in territorio L5-S1(doc. AI pag. 518).</w:t>
      </w:r>
    </w:p>
    <w:p>
      <w:r>
        <w:t>Con annotazione 21 novembre 2020 il dr. __________del SMR ha osservato:</w:t>
      </w:r>
    </w:p>
    <w:p>
      <w:r>
        <w:t>Con progetto di decisione del 23 novembre 2020 e, quindi, dopo evasione delle osservazioni del 9 dicembre 2020 dellassicurata (con la quale la medesima ha ribadito lintervento di un peggioramento delle sue condizioni, specie per quanto riguardava la mano sinistra, doc. AI 132), con decisione del 16 gennaio 2021, lamministrazione non è entrata nel merito della nuova domanda sulla base di queste motivazioni:</w:t>
      </w:r>
    </w:p>
    <w:p>
      <w:r>
        <w:t>Decidiamo pertanto</w:t>
      </w:r>
    </w:p>
    <w:p>
      <w:r>
        <w:t>Non si entra nel merito della richiesta di prestazioni.</w:t>
      </w:r>
    </w:p>
    <w:p>
      <w:r>
        <w:t>Considerazioni</w:t>
      </w:r>
    </w:p>
    <w:p>
      <w:r>
        <w:t>Con decisione del 16.05.2008 lUfficio AI del Canton __________ le ha attribuito una mezza rendita con grado dinvalidità del 52%.</w:t>
      </w:r>
    </w:p>
    <w:p>
      <w:r>
        <w:t>Il 14.09.2020 e successivamente il 25.09.2020 abbiamo ricevuto uno scritto da parte sua rispettivamente documentazione medica atta a richiedere una revisione della rendita. Taledocumentazione è stata sottoposta al vaglio del nostro Servizio medico regionale.Quest'ultimo conclude dicendo che essa non apporta nuovi elementi che permettono l'entratain materia.</w:t>
      </w:r>
    </w:p>
    <w:p>
      <w:r>
        <w:t>Audizione</w:t>
      </w:r>
    </w:p>
    <w:p>
      <w:r>
        <w:t>Abbiamo ricevuto il suo scritto datato 09.12.2020.</w:t>
      </w:r>
    </w:p>
    <w:p>
      <w:r>
        <w:t>In assenza di nuova documentazione medica, oltre a quella che è già stata valutata dal Servizio medico regionale, non possiamo che confermare il nostro progetto di decisione del23.11.2020.(doc. AI 133)</w:t>
      </w:r>
    </w:p>
    <w:p>
      <w:r>
        <w:t>2.7In concreto linsorgente non ha reso verosimile una modifica della sua situazione valetudinaria rilevante, ossia tale da incidere sulla capacità lavorativa, rispetto alla decisione formale del 19 febbraio 2008.</w:t>
      </w:r>
    </w:p>
    <w:p>
      <w:r>
        <w:t>In effetti, la domanda di revisione si basa sostanzialmente su documentazione attestante i noti problemi ad entrambe le mani. La ricorrente sostiene in definitiva che mentre in occasione dellattribuzione della mezza rendita ella era affetta dai problemi invalidanti solo alla mano destra, dal 2008 a tali problematiche si sarebbero sommate quelle alla mano sinistra, ancor più invalidanti, che le impedirebbero di svolgere molte attività casalinghe. A sostegno della sua domanda ella ha prodotto la certificazione del 23 settembre 2020 del dr. __________, il quale ha attestato che la paziente ha dei disturbi alle mani invalidanti, vi è una mancanza di forza soggettiva, impossibilità a eseguire del movimenti di pro- e supinazione, e una mancanza di sensibilità che non le permettono di svolgere semplici mansioni quotidiane (per esempio pettinarsi, sollevare una pentola piena d'acqua, passare l'aspirapolvere, guidare un'automobile con il cambio manuale,...)(doc. AI pag. 524).</w:t>
      </w:r>
    </w:p>
    <w:p>
      <w:r>
        <w:t>Ora, la documentazione medica prodotta dalla ricorrente fa stato in sostanza delle medesime affezioni e diagnosi già evidenziate e indagate nellambito della prima domanda e le cui conclusioni mediche sono state fatte proprie nella decisione formale del 19 febbraio 2008, cresciuta incontestata in giudicato e per questo vincolante. Le medesime conclusioni sono state pure confermate al termine delle revisioni della prestazione eseguite nel marzo 2010 e gennaio 2016, ritenuto come le relative comunicazioni di conferma della prestazione, del 25 agosto 2010 rispettivamente 25 agosto 2016, non sono state contestate dallassicurata.</w:t>
      </w:r>
    </w:p>
    <w:p>
      <w:r>
        <w:t>Il curante non espone in effetti in che misura e in che modo le patologie elencate influirebbero sulla capacità lavorativa dellassicurata rispettivamente in che misura lo farebbero in maniera e in misura diverse da quanto diffusamente valutato nellambito della decisione del 2008 e delle successive revisioni.</w:t>
      </w:r>
    </w:p>
    <w:p>
      <w:r>
        <w:t>Sia in effetti ricordato che già in occasione dellattribuzione della rendita, allassicurata erano state riconosciute svariate diagnosi e limitazioni, che segnatamente interessavano entrambi i polsi, non solo quello destro (che era stato operato per tunnel carpale il 23 aprile 2002). In particolare nelle sue valutazioni peritali del 1. luglio 2004 e 18 luglio 2006 il dr. __________, chirurgo della mano, aveva riferito dei dolori ad entrambe le mani lamentati dallassicurata, e aveva posto le diagnosi di Status nach Operation eines Karpaltunnelsyndroms rechts mit postoperativer Sudeck-Dystrophie, Status nach Exzision eines dorsalen Handgelenkganglions rechts, Neurom im Bereiche des Ramus palmaris des Nervus medianus, Nicht operiertem Karpaltunnelsyndrom links»,rispettivamente anche di Chronifiziertes Schmerzsyndromda entrambe le parti (doc. AI 29). Secondo il perito nel periodo tra la prima e la seconda perizia da lui eseguita la situazione era peggiorata con interessamento di entrambe le mani con sintomi e dolori sia a sinistra che a destra e mobilità molto limitata e, quindi, sviluppo di una sindrome del dolore cronico ad entrambe le estremità superiori.</w:t>
      </w:r>
    </w:p>
    <w:p>
      <w:r>
        <w:t>Sulla base di questa perizia lamministrazione, con la decisione del 19 febbraio 2008, aveva ammesso uninabilità lavorativa completa nellattività esercitata e del 50% in unattività adeguata e nelle faccende domestiche (doc. AI 29). La presenza di importanti dolori ad entrambe le braccia era pure stata confermata dal dr. __________, neurologo, nel referto del 20 febbraio 2007 (doc. AI 65, 83). La decisione è cresciuta incontestata in giudicato.</w:t>
      </w:r>
    </w:p>
    <w:p>
      <w:r>
        <w:t>Detta prestazione è stata confermata dopo una revisione avviata nel marzo 2010 (doc. AI 107, 108) e anche a seguito della successiva revisione del gennaio 2016, nella cui sede lassicurata aveva presentato la documentazione - nuovamente prodotta con la richiesta di revisione dell8 settembre 2020 - relativa agli interventi eseguiti dal dr. __________ al polso sinistro, e meglio unartroscopia diagnostica il 6 giugno 2013 e infiltrazioni di corticosteroidi il 4 dicembre 2013. Nella sua certificazione il dr. __________ aveva evidenziato la presenza delle problematiche ad entrambi i polsi, su esiti dei citati interventi, con Sospetta instabilità medio carpica (), Borsite olecranica gomito bilateraleoltre alle diagnosi collateralidiMorbo di De Quervain polso sinistro traumatizzato esiti dopo infiltrazione di corticosteroidi il 27.03.2013, esiti dopo decompressione a ciclo aperto del nervo mediano all'altezza del canale carpale destro (04.2002) su reazione alga distrofica mano destra con persistenti disestesie locali (AI del 52%), Escissione ganglio articolare dorsale (11.2002) (), Asma bronchiale di tipo allergico, Emicrania), e precisato che malgrado lergoterapia in corso lassicurata lamentava comunque sempre dolori (doc. AI pag. 448; cfr. al consid. 2.5 in esteso). Il sospetto di una reazione algodistrofica (sindrome del dolore regionale complesso, SDRC)era stata del resto anche sottolineata dal dr. __________ nel certificato del 22 febbraio 2016 (doc. AI 116).</w:t>
      </w:r>
    </w:p>
    <w:p>
      <w:r>
        <w:t>Alla luce di queste certificazioni, sentito il medico SMR - per il qualela problematica principale limitante è di tipo locomotorio ai due polsi (destro in stato dopo Sudek e sinistro con sospetta instabilità medio carpica anche qui indagata esaustivamente), ragione per cui lo stato di salute andava considerato invariato; annotazione del 22 agosto 2016 (doc. AI 123) - mediante la comunicazione del 25 agosto 2016 la mezza rendita era stata confermata (doc. AI 124). Come detto, a tale comunicazione lassicurata non si era opposta, segnatamente postulando la resa di una decisione formale soggetta a ricorso.</w:t>
      </w:r>
    </w:p>
    <w:p>
      <w:r>
        <w:t>Contrariamente a quanto sostenuto dalla ricorrente quindi, già in occasione dellattribuzione della mezza rendita e delle successive conferme dopo revisione, linabilità lavorativa che giustificava la conseguente invalidità e che è stata oggetto di approfondito esame, era da ricondurre alle problematiche, inclusa la sindrome del dolore cronico, ad entrambi i polsi.</w:t>
      </w:r>
    </w:p>
    <w:p>
      <w:r>
        <w:t>Quanto alle ulteriori diagnosi citate dal dr. __________ nella certificazione del 23 settembre 2020, quelle di emicrania e asma bronchiale allergica erano già presenti nelle precedenti valutazioni (cfr. segnatamente le certificazioni del dr. __________ del 26 aprile 2010, del dr. __________ del 22 febbraio 2010 e del dr. __________ del 23 luglio 2009, doc. AI pag. 410-415; cfr. anche il rapporto dr. __________ del 23 gennaio 2015, doc. AI pag. 447) e del resto non vi sono elementi per ritenere che dalle stesse possa essere dedotta uninabilità lavorativa.</w:t>
      </w:r>
    </w:p>
    <w:p>
      <w:r>
        <w:t>Né, infine, il fatto che il dr. __________ segnali la presenza didolori lombari cronici su alterazioni degenerative diffusetali da peggiorare il quadro clinico, con la diagnosi disindrome lombovertebrale (RM lombare (26.1.2018): piccola protrusione discale e fissurazione L4-5 medianaparamediana, non conflitti radicolari, piccola protrusione discale mediana-paramediana L5-S1 senza conflitti radicolari, permette, in assenza di documentazione medica specialistica al riguardo, di concludere per un aumento rilevante dellinabilità lavorativa dellassicurata.</w:t>
      </w:r>
    </w:p>
    <w:p>
      <w:r>
        <w:t>Manifestamente non permettono inoltre di ipotizzare un peggioramento delle condizioni rilevante e duraturo i rapporti di visite al pronto soccorso a motivo di dolore al IV dito mano sinistra su piccolo distacco della testa del falange mediale (verosimile trauma nel sonno(del 19 giugno 2019, doc. AI pag. 511),crisi di iperventilazione con fastidio epigastrico contestuale(del 2 ottobre 2018, doc. AI pag. 512) cervicalgia su contrattura muscolare(del 12 maggio 2018, doc. AI pag. 516) e toracalgia sottomammaria sx di probabile origine osto-muscolare, ipokallemia lieve (del 16 giugno 2017, doc. AI 519). In effetti, a prescindere che in nessuno di questi rapporti viene attestata uninabilità lavorativa, tutte queste visite si sono concluse con una dimissione in condizioni generali buone.Anche il referto radiologico di RM alla colonna lombare nativa, con indicazione a RM perlombosciatalgia destra in territorio L5-S1conclude per una situazione tutto sommato benigna, con assenza di ernie e conflitti radicolari, a parte minime alterazioni, che in ogni modo non comportano alcuna attestazione di inabilità lavorativa espressa da uno specialista in materia (doc. AI pag. 518).</w:t>
      </w:r>
    </w:p>
    <w:p>
      <w:r>
        <w:t>Quanto infine allaccenno a problematiche psichiatriche, lassicurata non ha prodotto alcuna certificazione che attesti una presa a carico psichiatrica rispettivamente un influsso sulla capacità lavorativa di affezioni extra somatiche.</w:t>
      </w:r>
    </w:p>
    <w:p>
      <w:r>
        <w:t>Se ne deve concludere quindi che in particolare il dr. __________ ha in sostanza ripreso le affezioni e le diagnosi già evidenziate e indagate nellambito della prima domanda - evasa con la decisione formale del 19 febbraio 2008, cresciuta incontestata in giudicato e per questo vincolante - e delle successive revisioni. Il curante non espone tuttavia in che misura e in che modo le patologie elencate influirebbero sulla capacità lavorativa rispettivamente se ed eventualmente in che misura lo farebbero in maniera e in misura diverse.</w:t>
      </w:r>
    </w:p>
    <w:p>
      <w:r>
        <w:t>Alla luce di quanto precede, a ragione il medico SMR, nella sua annotazione 21 novembre 2020, ha ritenuto che la nuova documentazione non rendeva verosimile un rilevante peggioramento delle condizioni, la situazione dovendosi ritenere cronica, come del resto affermato dallassicurata medesima (doc. AI 130).</w:t>
      </w:r>
    </w:p>
    <w:p>
      <w:r>
        <w:t>Questo giudice - attentamente vagliato linsieme della documentazione medica agli atti - non ha quindi motivo di distanziarsi dall'apprezzamento del medico SMR per il quale la documentazione prodotta dallassicurata non permette dunque nemmeno di ipotizzare lintervento di una sostanziale e rilevante modifica del suo stato di salute.</w:t>
      </w:r>
    </w:p>
    <w:p>
      <w:r>
        <w:t>Giova del resto ricordare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w:t>
      </w:r>
    </w:p>
    <w:p>
      <w:r>
        <w:t>Non va del resto neppure dimenticato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paziente(cfr. STF 8C_828/2007 del 23 aprile 2008; RAMI 2001 U 422, p. 113ss.(= AJP 1/2002, p. 83); DTF 125 V 353 consid. 3b/cc; DTF 124 I 175 consid.4; DTF 122 V 161; RCC 1988 p. 504; R. Spira, La preuve en droit des assurances sociales, in Mélanges en l'honneur de Henri-Robert Schüpbach, Basilea 2000, p. 269s.).Inragione della diversità dellincarico assunto (a scopo di trattamento anziché di perizia) in caso di lite non ci si può quindi di regola fondare sulla posizione del medico curante, anche se specialista (cfr. STF I 1102/06 del 31 gennaio 2008; STF I 701/05 del 5 gennaio 2007 consid. 2).</w:t>
      </w:r>
    </w:p>
    <w:p>
      <w:r>
        <w:t>In conclusione, nonessendo stata resa verosimile una notevole modifica nelle condizioni di salute nellambito della procedura amministrativa e, quindi, prima della resa del querelato provvedimento, secondo questo giudice giustamente lUfficio AI non è entrato nel merito della nuova richiesta di prestazioni.</w:t>
      </w:r>
    </w:p>
    <w:p>
      <w:r>
        <w:t>La decisione impugnata va pertanto confermata e il ricorso respinto.</w:t>
      </w:r>
    </w:p>
    <w:p>
      <w:r>
        <w:t>2.8   Secondo l'art. 69 cpv. 1bisLAI in vigore dal 1° gennaio 2021 ed applicabile in concreto (cfr. la disposizione transitoria dellart. 83 LPGA in combinazione con gli art. 61 lett. a e fbisLPGA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w:t>
      </w:r>
    </w:p>
    <w:p>
      <w:r>
        <w:rPr>
          <w:b/>
        </w:rPr>
        <w:t>E. 49</w:t>
      </w:r>
    </w:p>
    <w:p>
      <w:r>
        <w:t>cpv. 2 LOG (STF 9C_699/2014 del 31 agosto 2015; STF 8C_855/2010 dell’11 luglio 2011; STF 9C_211/2010 del 18 febbraio 2011). 2.2 Nel caso in esame, avendo l’Ufficio AI emanato una decisione di non entrata in materia, questo giudice è unicamente chiamato a stabilire se l’amministrazione ha correttamente oppure no rifiutato di esaminare il merito della nuova domanda di revisione. Infatti, s e l'assicurato interpone ricorso contro la decisione di non entrata in materia, il giudice esamina solo se a buon diritto l'amministrazione ha rifiutato di entrare in materia. Se invece – ciò che non corrisponde al caso in esame –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 269 consid. 1a). 2.3   Giusta l ’art. 87 cpv. 2 OAI se è fatta domanda di revisione, nella domanda si deve dimostrare che il grado d'invalidità o di grande invalidità o il bisogno di assistenza o di aiuto dovuto all'invalidità è cambiato in misura rilevante per il diritto alle prestazioni.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(art. 87 cpv. 3 OAI). Se una richiesta di prestazioni è stata rifiutata, una nuova domanda potrà essere esaminata nel merito solo se l'assicurato rende verosimile una modifica rilevante della situazione di fatto tale da influire sul diritto a prestazioni (DTF 109 V 119 consid. 3a; Kieser, Verwaltungsverfahren in der Sozialversicherung, 1999, n. 1006 p. 185; DTF 109 V 262 consid. 3, 109 V 108 consid. 3a). Scopo di questo requisito è impedire che l'amministrazione debba costantemente chinarsi su domande identiche e non motivate, quando la prestazione in causa è già stata rifiutata da una precedente decisione cresciuta in giudicato (STF 8C_716/2011 del 5 gennaio 2012; DTF 130 V 68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2003, pp. 84ss).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 Affinché sia possibile la revisione è dunque necessario che le condizioni cliniche e/o economiche dell'assicurato abbiano subito una modifica, tale da influire sulla perdita di guadagno. Una revisione della rendita è possibile unicamente se, posteriormente alla pronuncia della decisione iniziale, la situazione invalidante è effettivamente mutata. Non basta invece che una situazione, rimasta sostanzialmente invariata, sia giudicata in modo diverso (RCC 1987 p. 38 consid. 1a, 1985 p. 336; STFA del 29 aprile 1991 nella causa G.C., consid. 4). In DTF 130 V 64, il TFA ha precisato che nel caso in cui l'assicurato non ha reso verosimile un rilevante cambiamento, il principio inquisitorio, secondo cui i fatti rilevanti per il giudizio devono essere accertati d'ufficio dal giudice, non risulta applicabile. Solo se nella nuova domanda di rendita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(cfr. consid. 5.2.5). Va ancora rilevato che per quanto concerne gli art. 87 cpv. 2 e 3 OAI, è sufficiente rendere verosimile un rilevante cambiamento . Non è necessario portare la prova piena per convincere l'amministrazione che è subentrato un rilevante cambiamento rispetto all'ultima decisione cresciuta in giudicato. È sufficiente che in tal senso vi siano indizi per una simile modifica, anche se permane la possibilità che un'analisi approfondita dimostri che questo cambiamento in realtà non è subentrato (STF 9C_662/2014 del 23 aprile 2015 consid. 4.2; 8C_716/2011 del 5 gennaio 2012 consid. 2.2 e 2.3; 9C_688/2007 del 22 gennaio 2008; SVR 2002 IV Nr. 10 consid 1c/aa). 2.4   C on sentenza 8C_457/2012 del 9 luglio 2012 (ribadita nella STF 8C_901/2013 del 27 febbraio 2014 consid. 2) il Tribunale federale ha confermato che, nell'ambito di una nuova domanda di prestazioni, l'assicurato già nella nuova richiesta deve rendere verosimile che il grado d'invalidità si è modificato in misura rilevante per il diritto alle prestazioni (o deve perlomeno fare riferimento a mezzi di prova, segnatamente rapporti medici, non ancora prodotti o da richiedere dall'amministrazione atti a rendere verosimile l'asserita modifica. In questo secondo caso – come accennato (cfr. consid. 2.3) –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(cfr. consid. 3.2). 2.5   Nell’ambito dell’esame della prima domanda di prestazioni presentata dall’assicurata nel marzo 2003, con la quale l’assicurata lamentava in particolare affezioni ad entrambi i polsi, Ufficio AI del Canton __________, a seguito del rinvio degli atti per ulteriori accertamenti sancito dal Tribunale cantonale delle assicurazioni mediante pronuncia del 30 gennaio 2004 (doc. AI 24), aveva predisposto l’esecuzione di una perizia a cura del dr. __________, chirurgo della mano. Quest’ultimo, nel referto del 1. luglio 2004, ricordato come l’assicurata fosse stata operata il 23 aprile e 5 novembre 2002 al tunnel carpale del braccio destro, e come la medesima lamentasse dolori anche al braccio sinistro, poste le diagnosi di “ Status nach Operation eines Karpaltunnelsyndroms rechts mit postoperativer Sudeck-Dystrophie, Status nach Exzision eines dorsalen Handgelenkganglions rechts, Neurom im Bereiche des Ramus palmaris des Nervus medianus, Nicht operiertem Karpaltunnelsyndrom links», aveva concluso ritenendo l’assicurata inabile nella professione precedentemente esercitata, ma abile totalmente in un’attività leggera adeguata e al 50% nello svolgimento delle faccende domestiche (doc. AI 29). A seguito di un nuovo rinvio pronunciato dal Tribunale cantonale delle assicurazioni (pronuncia del 10 aprile 2006) in annullamento della decisione del 15 luglio 2004 dell’Ufficio AI (doc. AI 31 e 54), l’amministrazione ha fatto esperire una nuova perizia sempre a cura del dr. __________. Con referto del 18 luglio 2006, osservato come rispetto al 2004 la situazione fosse peggiorata interessando ora in misura rilevante anche il braccio sinistro con sintomi e dolori come al braccio destro e mobilità molto limitata, e rilevato come l’assicurata non volesse tuttavia farsi operare, ha confermato le diagnosi poste nella precedente valutazione aggiungendo quella di “ Chronifiziertes Schmerzsyndrom” ad entrambe le braccia (doc. AI 58). Una valutazione peritale è pure stata eseguita dal dr. __________, neurologo, il quale, nel referto del 20 febbraio 2007, attestati i dolori ad entrambe le braccia e le mani, ha negato la presenza di un danno neurologico invalidante (doc. AI 65). Con decisione del 19 febbraio 2008 l’amministrazione, considerata l’assicurata salariata al 100% e ritenuta un’inabilità lavorativa in attività adeguate del 50%, con un conseguente grado di invalidità del 52%, le ha attribuito una mezza rendita dal 1. agosto 2005 (doc. AI 83). La decisione è cresciuta incontestata in giudicato. La prestazione è in seguito stata nuovamente confermata con comunicazione del 25 agosto 2010 (doc. AI 108) dopo una revisione avviata nel marzo 2010, nel corso della quale la situazione valetudinaria dell’assicurata è stata giudicata invariata, e meglio sulla base del rapporto del curante dr. __________ del 26 aprile 2010 (doc. AI pag. 410), di una visita neurologica a cura del dr. __________ del 22 febbraio 2010 (che ha posto le diagnosi di “ malesseri legati ad una tendenza ad iperventilazione, associati a delle vertigini parossistiche da posizione, asma allergica, emicrania, stato da algodistrofia dopo intervento al canale carpale destro con persistenti disestesie locali, possibile neuroma cicatriziale ”, doc. AI pag. 411), di una valutazione del dr. __________, dermatologo, del 23 luglio 2009 (che ha diagnosticato un’” asma bronchiale subclinica con marcata iperreattività bronchiale su base di terreno atopico” , doc. AI pag. 415) e delle Annotazioni del dr. __________ del SMR del 24 agosto 2010 (doc. AI 107, 108). Nel corso della nuova revisione avviata nel gennaio 2016 l’assicurata ha fatto pervenire la documentazione relativa all’intervento di artroscopia diagnostica subito al polso sinistro il 6 giugno 2013 e alle infiltrazioni di corticosteroidi il 4 dicembre 2013 sempre al polso sinistro, ad opera del dr. __________. Nel rapporto di visita ambulatoriale del 23 gennaio 2015 il dr. __________ ha posto le diagnosi di “ Sospetta instabilità medio carpica con: - probabile sindrome da impatto ulna carpico polso sinistro, - esiti dopo artroscopia diagnostica radio carpica con debridement disco triangolare, sinovectomia in sede radio carpica il 6.6.2013, - esiti dopo infiltrazione di corticosteroidi in sede ulno carpica il 4.12.2013, - esiti dopo artroscopia diagnostica radio carpica e medio carpica con debridement del disco triangolare, sinovectomia in sede radio carpica e debridement del legamento scafo lunare con shrinking il 16.10.2014, e Borsite olecranica gomito bilaterale”, oltre alle diagnosi “ collaterali ” di “ Morbo di De Quervain polso sinistro traumatizzato esiti dopo infiltrazione di corticosteroidi il 27.03.2013, esiti dopo decompressione a ciclo aperto del nervo mediano all'altezza del canale carpale destro (04.2002) su reazione alga distrofica mano destra con persistenti disestesie locali (AI del 52%), escissione ganglio articolare dorsale (11.2002), stato dopo isterectomia vaginale, dopo colecistectomia, dopo taglio cesareo, dopo appendicectomia, conosciuti disturbi dispeptici funzionali, asma bronchiale di tipo allergico, emicrania”. Lo specialista, dopo aver precisato che malgrado l’ergoterapia in corso l’assicurata lamentava comunque sempre dei “ dolori in particolare in sede di ulno carpica e in maniera marcata sul dorso del polso in sede radio carpica ”, ha espresso la sua valutazione come segue : " (…) II quadro clinico è invariato rispetto a quanto già riportato durante le ultime visite. La situazione si è pressoché stabilizzata. Si confermano due zone di dolore e cioè all'altezza dell'articolazione radio ulnare distale e in sede radio carpica rispettivamente medio carpica. Questo è già stato anche constatato durante i due interventi in artroscopia. Come già accennato durante l'ultima visita ho proposto alla paziente una seconda opinione a livello universitario e ho consigliato il Dr. __________ presso l'Ospedale Universitario di __________. La paziente è d'accordo. (…). Per quanto riguarda la borsite, ora bilaterale ho consigliato di mettere una gomitiera elastica e di prendere dei FANS. Viene seguita dall'ergoterapista per dei trattamenti combinati sia al polso smista-o che ad entrambi i gomiti.” (doc. AI pag. 448) Nella certificazione del 22 febbraio 2016, il curante dr. __________, internista, ha posto le diagnosi con ripercussione sulla capacità lavorativa di “ Sospetta reazione algodistrofica (sindrome del dolore regionale complesso, SDRC) mano dx, su st.d. intervento per tunnel carpale dx (04.2002), st.d. escissione di ganglio articolare dorsale (11.2002), st.d. algodistrofia dopo intervento al canale carpale dx con persistenti disestesie locali, possibile neuroma cicatriziale (valutazione Dr. __________ 02.2010 )”, ritenendo l’assicurata impossibilitata a riprendere il suo lavoro come segretaria (doc. AI 116). Nell’Annotazione del 22 agosto 2016 il dr. __________ del SMR ha concluso che l’esame della documentazione prodotta permetteva di concludere che lo stato di salute era invariato quanto alle limitazioni già indicate nel passato (doc. AI 123). Di conseguenza, con comunicazione del 25 agosto 2016 la mezza rendita è stata confermata (doc. AI 124). 2.6   Con scritto dell’8 settembre 2020 l’assicurata ha fatto valere un peggioramento delle sue condizioni. Sottolineati i problemi ad entrambe le mani e l’impossibilità di svolgere molte attività casalinghe, ragione per cui aveva fatto capo anche all’aiuto domiciliare, oltre alla presenza di una sindrome lombovertebrale e cervicale, ha chiesto una revisione della sua prestazione (doc. AI 125). Nel complemento del 23 settembre 2020 l’assicurata ha precisato che il peggioramento della sua salute era da situare al 2015, per quanto riguardava le affezioni somatiche, e nel 2018 per quelle psicologiche. Ribadito che “ non intendo in nessun modo espormi ad un’eventuale operazione alla mano sx .”, ha affermato che “ nel 2003 con l'aiuto della piscoanalisi durata 5 anni, ho fatto fatica ad accettare la mia invalidità, per questa ragione nel 2016, quando mi avete mandato la domanda di revisione, ho preferito illudermi che tutto andasse bene. Oggi a 53 anni è sempre dura da accettare, ma so di aver bisogno di terze persone che mi aiutino nelle mansioni quotidiane, e che la mia invalidità non è più solo del 52%. Dal mio quadro clinico per quanto riguarda la mano dx già con conferma di invalidità del 52% è chiara ed indiscutibile. La revisione della percentuale di grado invalidante che espongo, è il quadro clinico della mano sx, che prima usavo d'aiuto alla destra, ma che ora a distanza di anni e varie problematiche insorte, è invalidante quanto, se non di più della dx. ” (doc. AI 12). Ha quindi prodotto uno scritto del 29 luglio 2019 del dr. __________, allestito alo scopo di postulare il riconoscimento dell’aiuto domiciliare, che attestava un peggioramento delle condizioni dal 2014 (doc. AI pag. 496) e una certificazione del 23 settembre 2020 del medesimo curante, il quale, dopo aver attestato che la paziente aveva dei disturbi alle mani invalidanti, oltre dei dolori lombari cronici “ su alterazioni degenerative diffuse che peggiorano il quadro clinico ”, ha posto le diagnosi seguenti: “Diagnosi permanente -   Sospetta reazione algodistrofica (sindrome del dolore regionale complesso, SDRC) mano dx su st.d. intervento per tunnel carpale dx (04.2002), st.d. escissione di ganglio articolare dorsale (11.2002), st.d. algodistrofia dopo intervento al canale carpale dx con persistenti disestesie locali, possibile neuroma cicatriziale (valutazione dr. __________ 02.2010) -   Emicrania - Asma bronchiale allergico (valutazione Dr. __________ 2009) -   Sindrome lombovertebrale - RM lombare (26.1.2018): piccola protrusione discale e fissurazione L4-5 mediana-paramediana, non conflitti radicolari, piccola protrusione discale mediana-paramediana L5-S1 senza conflitti radicolari -   Disturbi dispeptici funzionali: gastroscopia (07.12.2012): lieve ins. iatale senza esofagite erosiva (biopsie normali), ecografia addominale (21.12.2012): normale, test resp. intolleranza al lattosio neg. (3.2014), celiachia esclusa (Ac neg 2.2014) Diagnosi secondaria Diagnosi collaterali: -    dexa (23.7.2019): normale -    st.d settoplastica funzionate e turbinoplastìca bilat., fronto-sfenoetmoidectomia bilat. (26.2.2018) -    st.d. isterectomia vaginale in laparoscopia conservativa degli annessi (10.2011) e asportazione IUD per menometrorragie/ipermenorrea -    st.d. colecistectomia (2007) -   st.d. artroscopia diagnostica radiocarpica e mediocarpica polso sx con debridement disco triangolare, sinovectomia e debridement leg. scafo-lunare e shrinking (16.10.2014) -   st.d. artroscopia diagnostica radiocarpica polso sx con debridement disco triangolare (TFCC), sinovectomia In sede radio carpica (6.6.2013) -   st.d. taglio cesareo (2001), appendicectomia (1983), intervento al piede dx, trombosi anale.” (doc. AI 128) Ha versato agli atti documenti già all’inserto e rapporti di visite al Pronto soccorso dell’Ospedale __________ di __________ il 19 giugno 2019, 2 ottobre 2018, 12 maggio 2018 e dell’Ospedale __________ di __________ il 16 giugno 2017 (doc. AI pag. 511, 512, 516 e 519) oltre ad un referto radiologico del 29 gennaio 2018 di una RM alla colonna lombare nativa, con indicazione a RM per “lombosciatalgia destra in territorio L5-S1” (doc. AI pag. 518). Con annotazione 21 novembre 2020 il dr. __________del SMR ha osservato: " La nuova documentazione non permette per il momento un rientro in materia. Come anche descritto dalla paziente la situazione è da ritenersi come cronica ed agli atti inviati non vi è obiettività per un ulteriore deterioramento convalidato da visite/trattamenti specialistici negli ultimi anni.” (doc. AI 130) Con progetto di decisione del 23 novembre 2020 e, quindi, dopo evasione delle osservazioni del 9 dicembre 2020 dell’assicurata (con la quale la medesima ha ribadito l’intervento di un peggioramento delle sue condizioni, specie per quanto riguardava la mano sinistra, doc. AI 132), con decisione del 16 gennaio 2021, l’amministrazione non è entrata nel merito della nuova domanda sulla base di queste motivazioni: " (…) con la richiesta di revisione del 14.09.2020, lei ha richiesto un aumento della rendita Al. Le disposizioni legali che le competono si trovano in allegato. La nostra decisione si basa su questi presupposti. Decidiamo pertanto Non si entra nel merito della richiesta di prestazioni. Considerazioni Con decisione del 16.05.2008 l’Ufficio AI del Canton __________ le ha attribuito una mezza rendita con grado d’invalidità del 52%. Il 14.09.2020 e successivamente il 25.09.2020 abbiamo ricevuto uno scritto da parte sua rispettivamente documentazione medica atta a richiedere una revisione della rendita. Tale documentazione è stata sottoposta al vaglio del nostro Servizio medico regionale. Quest'ultimo conclude dicendo che essa non apporta nuovi elementi che permettono l'entrata in materia. Audizione Abbiamo ricevuto il suo scritto datato 09.12.2020. In assenza di nuova documentazione medica, oltre a quella che è già stata valutata dal Servizio medico regionale, non possiamo che confermare il nostro progetto di decisione del 23.11.2020. ” (doc. AI 133) 2.7 In concreto l’insorgente non ha reso verosimile una modifica della sua situazione valetudinaria rilevante, ossia tale da incidere sulla capacità lavorativa, rispetto alla decisione formale del 19 febbraio 2008. In effetti, la domanda di revisione si basa sostanzialmente su documentazione attestante i noti problemi ad entrambe le mani. La ricorrente sostiene in definitiva che mentre in occasione dell’attribuzione della mezza rendita ella era affetta dai problemi invalidanti solo alla mano destra, dal 2008 a tali problematiche si sarebbero sommate quelle alla mano sinistra, ancor più invalidanti, che le impedirebbero di svolgere molte attività casalinghe. A sostegno della sua domanda ella ha prodotto la certificazione del 23 settembre 2020 del dr. __________, il quale ha attestato che la paziente “ ha dei disturbi alle mani invalidanti, vi è una mancanza di forza soggettiva, impossibilità a eseguire del movimenti di pro- e supinazione, e una mancanza di sensibilità che non le permettono di svolgere semplici mansioni quotidiane (per esempio pettinarsi, sollevare una pentola piena d'acqua, passare l'aspirapolvere, guidare un'automobile con il cambio manuale,...)” (doc. AI pag. 524) . Ora, la documentazione medica prodotta dalla ricorrente fa stato in sostanza delle medesime affezioni e diagnosi già evidenziate e indagate nell’ambito della prima domanda e le cui conclusioni mediche sono state fatte proprie nella decisione formale del 19 febbraio 2008, cresciuta incontestata in giudicato e per questo vincolante. Le medesime conclusioni sono state pure confermate al termine delle revisioni della prestazione eseguite nel marzo 2010 e gennaio 2016, ritenuto come le relative comunicazioni di conferma della prestazione, del 25 agosto 2010 rispettivamente 25 agosto 2016, non sono state contestate dall’assicurata. Il curante non espone in effetti in che misura e in che modo le patologie elencate influirebbero sulla capacità lavorativa dell’assicurata rispettivamente in che misura lo farebbero in maniera e in misura diverse da quanto diffusamente valutato nell’ambito della decisione del 2008 e delle successive revisioni. Sia in effetti ricordato che già in occasione dell’attribuzione della rendita, all’assicurata erano state riconosciute svariate diagnosi e limitazioni, che segnatamente interessavano entrambi i polsi, non solo quello destro (che era stato operato per tunnel carpale il 23 aprile 2002). In particolare nelle sue valutazioni peritali del 1. luglio 2004 e 18 luglio 2006 il dr. __________, chirurgo della mano, aveva riferito dei dolori ad entrambe le mani lamentati dall’assicurata, e aveva posto le diagnosi di “ Status nach Operation eines Karpaltunnelsyndroms rechts mit postoperativer Sudeck-Dystrophie, Status nach Exzision eines dorsalen Handgelenkganglions rechts, Neurom im Bereiche des Ramus palmaris des Nervus medianus, Nicht operiertem Karpaltunnelsyndrom links», rispettivamente anche di “ Chronifiziertes Schmerzsyndrom” da entrambe le parti (doc. AI 29). Secondo il perito nel periodo tra la prima e la seconda perizia da lui eseguita la situazione era peggiorata con interessamento di entrambe le mani con sintomi e dolori sia a sinistra che a destra e mobilità molto limitata e, quindi, sviluppo di una sindrome del dolore cronico ad entrambe le estremità superiori. Sulla base di questa perizia l’amministrazione, con la decisione del 19 febbraio 2008, aveva ammesso un’inabilità lavorativa completa nell’attività esercitata e del 50% in un’attività adeguata e nelle faccende domestiche (doc. AI 29). La presenza di importanti dolori ad entrambe le braccia era pure stata confermata dal dr. __________, neurologo, nel referto del 20 febbraio 2007 (doc. AI 65, 83). La decisione è cresciuta incontestata in giudicato. Detta prestazione è stata confermata dopo una revisione avviata nel marzo 2010 (doc. AI 107, 108) e anche a seguito della successiva revisione del gennaio 2016, nella cui sede l’assicurata aveva presentato la documentazione - nuovamente prodotta con la richiesta di revisione dell’8 settembre 2020 - relativa agli interventi eseguiti dal dr. __________ al polso sinistro, e meglio un’artroscopia diagnostica il 6 giugno 2013 e infiltrazioni di corticosteroidi il 4 dicembre 2013. Nella sua certificazione il dr. __________ aveva evidenziato la presenza delle problematiche ad entrambi i polsi, su esiti dei citati interventi, con “ Sospetta instabilità medio carpica (…), Borsite olecranica gomito bilaterale” oltre alle diagnosi “collaterali ” di “Morbo di De Quervain polso sinistro traumatizzato esiti dopo infiltrazione di corticosteroidi il 27.03.2013, esiti dopo decompressione a ciclo aperto del nervo mediano all'altezza del canale carpale destro (04.2002) su reazione alga distrofica mano destra con persistenti disestesie locali (AI del 52%), Escissione ganglio articolare dorsale (11.2002) (…), Asma bronchiale di tipo allergico, Emicrania ”), e precisato che malgrado l’ergoterapia in corso l’assicurata lamentava comunque sempre dolori (doc. AI pag. 448; cfr. al consid. 2.5 in esteso). Il sospetto di una “ reazione algodistrofica (sindrome del dolore regionale complesso, SDRC)” era stata del resto anche sottolineata dal dr. __________ nel certificato del 22 febbraio 2016 (doc. AI 116). Alla luce di queste certificazioni, sentito il medico SMR - per il quale “la problematica principale limitante è di tipo locomotorio ai due polsi (destro in stato dopo Sudek e sinistro con sospetta instabilità medio carpica anche qui indagata esaustivamente)” , ragione per cui lo stato di salute andava considerato invariato; annotazione del 22 agosto 2016 (doc. AI 123) - mediante la comunicazione del 25 agosto 2016 la mezza rendita era stata confermata (doc. AI 124). Come detto, a tale comunicazione l‘assicurata non si era opposta, segnatamente postulando la resa di una decisione formale soggetta a ricorso. Contrariamente a quanto sostenuto dalla ricorrente quindi, già in occasione dell’attribuzione della mezza rendita e delle successive conferme dopo revisione, l’inabilità lavorativa che giustificava la conseguente invalidità e che è stata oggetto di approfondito esame, era da ricondurre alle problematiche, inclusa la sindrome del dolore cronico, ad entrambi i polsi. Quanto alle ulteriori diagnosi citate dal dr. __________ nella certificazione del 23 settembre 2020, quelle di emicrania e asma bronchiale allergica erano già presenti nelle precedenti valutazioni (cfr. segnatamente le certificazioni del dr. __________ del 26 aprile 2010, del dr. __________ del 22 febbraio 2010 e del dr. __________ del 23 luglio 2009, doc. AI pag. 410-415; cfr. anche il rapporto dr. __________ del 23 gennaio 2015, doc. AI pag. 447) e del resto non vi sono elementi per ritenere che dalle stesse possa essere dedotta un’inabilità lavorativa. Né, infine, il fatto che il dr. __________ segnali la presenza di “dolori lombari cronici su alterazioni degenerative diffuse” tali da peggiorare il quadro clinico, con la diagnosi di “sindrome lombovertebrale (RM lombare (26.1.2018): piccola protrusione discale e fissurazione L4-5 medianaparamediana, non conflitti radicolari, piccola protrusione discale mediana-paramediana L5-S1 senza conflitti radicolari ”, permette, in assenza di documentazione medica specialistica al riguardo, di concludere per un aumento rilevante dell’inabilità lavorativa dell’assicurata. Manifestamente non permettono inoltre di ipotizzare un peggioramento delle condizioni rilevante e duraturo i rapporti di visite al pronto soccorso a motivo di “ dolore al IV dito mano sinistra su piccolo distacco della testa del falange mediale (verosimile trauma nel sonno” (del 19 giugno 2019, doc. AI pag. 511), “crisi di iperventilazione con fastidio epigastrico contestuale” (del 2 ottobre 2018, doc. AI pag. 512) “ cervicalgia su contrattura muscolare” (del 12 maggio 2018, doc. AI pag. 516) e “ toracalgia sottomammaria sx di probabile origine osto-muscolare, ipokallemia lieve ” (del 16 giugno 2017, doc. AI 519). In effetti, a prescindere che in nessuno di questi rapporti viene attestata un’inabilità lavorativa, tutte queste visite si sono concluse con una dimissione “ in condizioni generali buone”. Anche il referto radiologico di RM alla colonna lombare nativa, con indicazione a RM per “lombosciatalgia destra in territorio L5-S1” conclude per una situazione tutto sommato benigna, con assenza di ernie e conflitti radicolari, a parte minime alterazioni, che in ogni modo non comportano alcuna attestazione di inabilità lavorativa espressa da uno specialista in materia (doc. AI pag. 518). Quanto infine all’accenno a problematiche psichiatriche, l’assicurata non ha prodotto alcuna certificazione che attesti una presa a carico psichiatrica rispettivamente un influsso sulla capacità lavorativa di affezioni extra somatiche. Se ne deve concludere quindi che in particolare il dr. __________ ha in sostanza ripreso le affezioni e le diagnosi già evidenziate e indagate nell’ambito della prima domanda - evasa con la decisione formale del 19 febbraio 2008, cresciuta incontestata in giudicato e per questo vincolante - e delle successive revisioni. Il curante non espone tuttavia in che misura e in che modo le patologie elencate influirebbero sulla capacità lavorativa rispettivamente se ed eventualmente in che misura lo farebbero in maniera e in misura diverse. Alla luce di quanto precede, a ragione il medico SMR, nella sua annotazione 21 novembre 2020, ha ritenuto che la nuova documentazione non rendeva verosimile un rilevante peggioramento delle condizioni, la situazione dovendosi ritenere cronica, come del resto affermato dall’assicurata medesima (doc. AI 130). Questo giudice - attentamente vagliato l’insieme della documentazione medica agli atti - non ha quindi motivo di distanziarsi dall'apprezzamento del medico SMR per il quale la documentazione prodotta dall’assicurata non permette dunque nemmeno di ipotizzare l’intervento di una sostanziale e rilevante modifica del suo stato di salute. Giova del resto ricordare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Non va del resto neppure dimenticato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In ragione della diversità dell’incarico assunto (a scopo di trattamento anziché di perizia) in caso di lite non ci si può quindi di regola fondare sulla posizione del medico curante, anche se specialista (cfr. STF I 1102/06 del 31 gennaio 2008; STF I 701/05 del 5 gennaio 2007 consid. 2). I n conclusione, non essendo stata resa verosimile una notevole modifica nelle condizioni di salute nell’ambito della procedura amministrativa e, quindi, prima della resa del querelato provvedimento, secondo questo giudice giustamente l’Ufficio AI non è entrato nel merito della nuova richiesta di prestazioni. La decisione impugnata va pertanto confermata e il ricorso respinto. 2.8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