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32.2019.93 vom 29. März 2019</w:t>
      </w:r>
    </w:p>
    <w:p>
      <w:r>
        <w:t>TI Tribunale d'appello, 2019-03-29, IT</w:t>
      </w:r>
    </w:p>
    <w:p>
      <w:r>
        <w:rPr>
          <w:b/>
        </w:rPr>
        <w:t xml:space="preserve">Quelle: </w:t>
      </w:r>
      <w:r>
        <w:t>https://mcp.opencaselaw.ch/entscheid/ti_gerichte_32.2019.93</w:t>
      </w:r>
    </w:p>
    <w:p>
      <w:r>
        <w:t>FR: TI_GERICHTE 32.2019.93 du 29 mars 2019</w:t>
      </w:r>
    </w:p>
    <w:p>
      <w:r>
        <w:t>IT: TI_GERICHTE 32.2019.93 del 29 marzo 2019</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2.4.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2.5.   In concreto, in seguito alla nuova domanda di prestazioni del 10 maggio 2014/2 giugno 2014 (doc. 97 e 102 incarto AI, pag. 274 e 289), l’UAI ha fatto allestire una perizia pluridisciplinare (psichiatrica: dr.ssa med. __________; reumatologica: dr. med. __________; neurologica: dr. med. __________) del __________, redatta il 29 settembre 2015 (doc. 138 incarto AI). Dopo aver descritto gli atti, l’anamnesi familiare, personale-sociale, professionale, patologica, le affezioni attuali, l’anamnesi sistemica, le constatazioni obiettive, i periti hanno posto la diagnosi con influenza sulla capacità lavorativa, di sindrome da disadattamento mista ansioso-depressiva (ICD-10 F 43.22), sindrome cervicovertebrale con/su componente cervicobrachiale sinistra, alterazioni degenerative plurisegmentali della colonna cervicale da C2 a C7, sinostosi a livello C6-C7, pregresso intervento chirurgico per ernia discale per via anteriore a livello C6-C7, gennaio 2005, radicolopatia C7 a sinistra, con deficit sensitivo ed attualmente possibile irritazione della radice senza deficit di forza, sindrome lombovertebrale con/su alterazioni statiche, scoliosi sinistro-convessa, alterazioni degenerative con discopatie plurisegmentali e possibile disturbo di assimilazione lombosacrale simmetrico e la diagnosi senza influenza sulla capacità lavorativa di gonalgie bilaterali su iniziale condropatia, fibromalgia di tipo primario, dislipidemia, pregresso intervento a causa di vene varicose agli arti inferiori. I periti hanno stabilito che l’interessata, nelle attività precedentemente svolte, presenta una capacità lavorativa dell’85% come esercente, del 60% come cameriera e del 40% come cuoca (pag. 26 incarto AI). Essi hanno precisato che “ la riduzione della capacità lavorativa è dovuta principalmente alle patologie al rachide cervicale e lombare, alla radicolopatia C7 sinistra ed ai problemi psichici”. In attività adeguate l’insorgente è abile al lavoro all’85% (presenza tutto il giorno ma con rendimento ridotto; pag. 428 incarto AI). Il 30 gennaio 2017 i periti del __________ hanno preso posizione in merito alla nuova documentazione medica, confermando il contenuto del loro referto e proponendo una valutazione di decorso (doc. 169, pag. 569 incarto AI), redatta il 13 ottobre 2017 (doc. 186 incarto AI). I consulti sono stati allestiti dal dr. med. __________ (neurologia), dal dr. med. __________ (reumatologia) e dalla dr.ssa med. __________ (psichiatria). Dopo aver descritto gli atti, l’anamnesi familiare, personale-sociale, professionale, patologica, le affezioni attuali, l’anamnesi sistemica, le constatazioni obiettive, i periti hanno posto la diagnosi con influenza sulla capacità lavorativa, di sindrome somatoforme da dolore persistente (ICD-10 F 45.4), sindrome cervicovertebrale con componente cervicobrachiale a sinistra su/con alterazioni degenerative plurisegmentali della colonna cervicale da C2 fino a C7, con presenza di sinostosi a livello C6-C7, radicolopatia C7 sinistra, con deficit sensitivo su possibile irritazione della radice, senza deficit di forza, stato dopo intervento chirurgico per ernia discale, per via anteriore, a livello C6-C7 in data 5 gennaio 2005, sindrome lombovertebrale su alterazioni statiche con scoliosi sinistro-convessa, nonché alterazioni degenerative con discopatie plurisegmentali e possibile disturbo di assimilazione lombosacrale simmetrico, nonché numerose diagnosi senza influenza sulla capacità lavorativa. I periti hanno stabilito che l’insorgente, nelle precedenti attività svolte, è abile al lavoro all’80% quale esercente, al 60% quale cameriera ed al 40% quale cuoca. In attività adatta ella è abile all’80% (pag. 625 incarto AI). In seguito alle contestazioni sollevate dalla ricorrente, i periti del __________ si sono nuovamente espressi in data 29 marzo 2018, ritenendo necessaria una nuova valutazione dal lato psichiatrico (doc. 207 incarto AI, pag. 793). Il 20 dicembre 2018 i periti del __________ hanno allestito una perizia bidisciplinare (visita internistica ad opera della dr.ssa med. __________ e visita psichiatrica ad opera del dr. med. __________) di decorso (doc. 238 incarto AI). La valutazione globale interdisciplinare è stata effettuata sulla base di una discussione plenaria tra i periti del __________, il dr. med. __________ (psichiatra FMH) ed anche il dr. med. __________ (reumatologia) ed il dr. med. __________ (neurologia). Dopo aver descritto gli atti, l’anamnesi familiare, personale-sociale, professionale, patologica, le affezioni attuali, l’anamnesi sistemica, le constatazioni obiettive, i periti hanno posto la diagnosi con influenza sulla capacità lavorativa di sindrome depressiva ricorrente, episodio attuale lieve (ICD-10 F33.0), disturbo di personalità emotivamente instabile di tipo borderline (ICD-10 F60.31), sindrome somatoforme da dolore persistente (ICD-10 F45.4), sindrome cervicovertebrale con componente cervicobrachiale a sinistra su/con alterazioni degenerative plurisegmentali della colonna cervicale da C2 fino a C7, con presenza di sinostosi a livello C6/C7, radicolopatia C7 sinistra con deficit sensitivo su possibile irritazione della radice, senza deficit di forza, stato dopo intervento chirurgico per ernia discale, per via anteriore, a livello C6-C7 in data 5.1.2005, sindrome lombovertebrale su alterazioni statiche con scoliosi sinistro-convessa, nonché alterazioni degenerative con discopatie plurisegmentali e possibile disturbo di assimilazione lombosacrale asimmetrico, nonché numerose diagnosi senza ripercussioni sulla capacità lavorativa (pag. 896-897 incarto AI). Circa la capacità lavorativa, i periti hanno stabilito che come esercente l’assicurata va ritenuta abile al lavoro nella misura del 70% (30% inabilità lavorativa psichica), come cameriera del 60% (integrazione delle inabilità lavorative somatica neurologica+reumatologica e psichiatrica), come cuoca l’assicurata è abile al lavoro nella misura del 40% (integrazione dell’incapacità lavorativa somatica neurologica+reumatologica e psichiatrica). In attività leggera e adatta che rispetti i criteri posti dai consulenti reumatologo e neurologo nella perizia __________ dell’ottobre 2017, l’insorgente è abile al lavoro all’80%. Il</w:t>
      </w:r>
    </w:p>
    <w:p>
      <w:r>
        <w:rPr>
          <w:b/>
        </w:rPr>
        <w:t>E. 7</w:t>
      </w:r>
    </w:p>
    <w:p>
      <w:r>
        <w:t>gennaio 2019 il medico SMR, dr. med. __________, nel rapporto finale, ha confermato le conclusioni delle perizie del __________ e, rilevato che “ attualmente, l’attività esercitata dall’assicurata è quella di ausiliaria della mensa del __________ di __________ (recte: __________ [cfr. pag. 966 incarto AI]. Tuttavia questa attività è ritenuta adeguata ”, ha stabilito le seguenti percentuali di capacità lavorativa nelle precedenti attività (pag. 955 incarto AI): - da ottobre 2012: esercente: 85%; cameriera: 60%; cuoca: 40%; - da settembre 2015: esercente: 80%; cameriera: 60%; cuoca: 40%; - dal 14 aprile 2017 al 15 maggio 2017 0% in ogni attività; - dal 16 maggio 2017: esercente: 80%; cameriera: 60%; cuoca: 40%; - da gennaio 2018: esercente: 70%; cameriera: 60%; cuoca: 40%. In attività adeguate il medico SMR ha esposto le seguenti percentuali di capacità lavorativa sulla base delle perizie del __________ (pag. 955 incarto AI): - da ottobre 2012: 85%; - da settembre 2015: 80%; - dal 14 aprile 2017 al 15 maggio 2017: 0%; - dal 16 maggio 2017: 80%. 2.6.   Questo Tribunale, chiamato a verificare se lo stato di salute della ricorrente è stato accuratamente vagliato dall’amministrazione prima dell’emanazione della decisione impugnata, dopo attento esame della documentazione medica agli atti deve confermare l’operato dell’UAI e non vede ragioni per scostarsi dalle perizie del __________ del 29 settembre 2015 (doc. 138 incarto AI), del 13 ottobre 2017 (doc. 186 incarto AI) e del 20 dicembre 2018 (doc. 238 incarto AI). I referti sono da considerare dettagliati, approfonditi e quindi rispecchianti i parametri giurisprudenziali ricordati ai considerandi precedenti. I periti si sono espressi su tutte le patologie lamentate dall’assicurata, hanno esaminato accuratamente tutta la documentazione messa loro a disposizione ed hanno valutato la capacità lavorativa dell’insorgente sulla base delle indicazioni risultanti dalle visite effettuate presso i consulenti del __________. Ai referti va attribuita piena forza probante. Gli specialisti del __________ hanno esaminato approfonditamente l’evolversi dello stato di salute della ricorrente prendendo in considerazione tutta la documentazione medica prodotta dall’insorgente ed acquisita dall’UAI. La ricorrente, del resto, non apporta, in sede di ricorso, ulteriore documentazione medica atta a sovvertire le motivate e convincenti conclusioni peritali. Inoltre le valutazioni sono state confermate anche con il rapporto finale del medico SMR, dr. med. __________, del 7 gennaio 2019 (doc. 239 incarto AI).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2.7. L’insorgente, nel suo ricorso, rileva di non comprendere il motivo per il quale sia stata eseguita una perizia bidisciplinare “ senza che fossero prese in considerazione le considerazioni reumatologiche e neurologiche sia le domande peritali della ricorrente che si riconferma nelle conclusioni della Dr.ssa __________. A questo punto le domande (…) non sono state trasmesse al perito che non ha dunque considerato la possibilità che tutto sommato il grado d’incapacità potesse essere superiore. I periti non spiegano a nessun momento perché la perizia della Dr.ssa __________ fosse errata ” (doc. I). Ella domanda poi di aggiungere il 15% dell’incapacità lavorativa reumatologica e neurologica al 50% dell’incapacità lavorativa attestata dalla dr.ssa med. __________, subordinatamente al 20% accertato nella perizia bidisciplinare per motivi unicamente psichiatrici, per raggiungere così il 35%. Le censure della ricorrente, per i motivi che seguono, vanno respinte. Nella perizia bidisciplinare (internistica e psichiatrica) del 20 dicembre 2018 i periti hanno tenuto conto anche dell’aspetto reumatologico e neurologico. Infatti, come emerge dal referto a pag. 45 (pag. 894 incarto AI), “ le conclusioni peritali si fondano su un’esauriente discussione plenaria tra i medici periti del __________ e tra il Dr. med. __________, il Dr. med. __________ e il Dr. med. __________ in data 19.12.2018 alle ore 11:45 in teleconferenza ” (cfr. anche pag. 54 e 55 della perizia; pag. 903-905 incarto AI). Tant’è che nelle ripercussioni funzionali dei reperti e delle diagnosi (pag. 48-49 perizia, pag. 897-898 incarto AI), vengono descritte anche le limitazioni funzionali reumatologiche e neurologiche (ad esempio: “ l’A. è limitata in attività non ergonomiche per la colonna vertebrale, lombare e cervicale; l’A. è limitata in attività lavorative particolarmente pesanti, in attività statiche, in cui debba mantenere la posizione ferma in piedi, in particolar modo con una certa estensione della colonna cervicale, come pure la rotazione della colonna cervicale […] ”) ed anche nella valutazione della capacità lavorativa sia nelle attività finora svolte che in attività adatte è stato tenuto conto degli aspetti reumatologici e neurologici (cfr. pag. 50-51 perizia; pag. 899-900 incarto AI; ad esempio: “ come esercente l’A. va considerata abile al lavoro nella misura del 70% (30% inabilità lavorativa psichiatrica), come cameriera l’A. va riconosciuta abile al lavoro nella misura del 60% (integrazione delle inabilità lavorative somatica neurologica+reumatologica e psichiatrica), come cuoca l’A. è abile al lavoro nella misura del 40% (integrazione dell’incapacità lavorativa somatica neurologica+reumatologica e psichiatrica ”). A questo proposito, circa la richiesta di sommare il grado d’incapacità lavorativa del 15% derivante da motivi reumatologici e neurologici al grado d’incapacità lavorativa del 20% accertato con la perizia del 20 dicembre 2018, rispettivamente al 50% stabilito dalla dr.ssa med. __________, va rammentato che in presenza, come in concreto, di più patologie, è necessario procedere con una valutazione globale. Ora,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ciò che in quella causa era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Con sentenza 9C_362/2014 del 19 agosto 2014 il TF ha stabilito che non solo il principio della cumulabilità (parziale) dei gradi di inabilità in quanto tale, ma anche la questione della sua misura sono di ordine squisitamente medico e che il Tribunale non può prescindere dalla raccolta di queste informazioni specialistiche. Il TCA non può sostituirsi ai medici in questo esercizio esulante dal suo campo di competenze. In concreto, i periti hanno sempre effettuato una valutazione globale dopo ampia discussione (cfr. per la perizia del 29 settembre 2015: pag. 20 e 31 = pag. 420 e 431-433 incarto AI; per la perizia del 13 ottobre 2017: pag. 26 e 36 = pag. 620 e 630-633 incarto AI; per la perizia del 20 dicembre 2018: pag. 45 e 54-55 = pag. 894 e 903-905 incarto AI). Non vi sono pertanto motivi per procedere con la somma delle varie incapacità lavorative. Quanto alla circostanza che l’UAI non avrebbe tenuto conto dei quesiti peritali (formulati il 18 maggio 2018; doc. 214 incarto AI [pag. 812-813]) e del referto della dr.ssa med. __________ (del 1° marzo 2018, doc. 206 incarto AI [pag. 778]), va evidenziato quanto segue. Il 9 marzo 2018 la ricorrente ha trasmesso all’UAI la “ perizia psichiatrica ” del 1° marzo 2018 allestita dalla dr.ssa med. __________, FMH psichiatria e psicoterapia, alla quale l’interessata aveva affidato l’incarico di allestire un referto (doc. 206 incarto AI). Il 29 marzo 2018 il __________ ha preso posizione, producendo le osservazioni della consulente dr.ssa med. __________, ed ha proposto una nuova rivalutazione peritale dal lato psichiatrico (doc. 207 incarto AI). Il 12 aprile 2018 l’UAI ha informato la ricorrente che in seguito alla nuova documentazione medica prodotta, il medico SMR ha confermato la necessità di allestire un nuovo referto da affidare nuovamente al __________ ed ha allegato le domande che sarebbero state sottoposte, chiedendo alla ricorrente di prendere posizione ed eventualmente di proporre ulteriori quesiti (doc. 208 incarto AI). Il 25 aprile 2018 l’assicurata ha scritto all’UAI ritenendo opportuno affidare la perizia a “ nuove persone, finora non implicate ” ed ha proposto il dr. med. __________ (doc. 211 incarto AI). Con scritto del 2 maggio 2018 l’amministrazione ha informato l’interessata che intendeva mantenere la medesima perita psichiatra, dr.ssa med. __________, per meglio valutare l’andamento della patologia psichiatrica (doc. 2121 incarto AI). Il 18 maggio 2018 la ricorrente ha ricusato la dr.ssa med. __________ ed ha sottoposto cinque quesiti al perito. I primi due concernono la ricusa, la terza si riferisce al grado d’incapacità lavorativa nella precedente attività (“ la paziente non è in grado di mantenere per un lungo termine una professione, tale disturbo non sarebbe nella sua globalità invalidante? Se si in quale percentuale? ”), con la quarta chiede di prendere posizione su alcuni passaggi del referto della dr.ssa med. __________ e con la quinta domanda se alla luce del fatto che l’amministrata non è in grado di mantenere a lungo un’attività professionale, l’IL non dovrebbe essere totale (doc. 214 incarto AI). Con decisione del 25 maggio 2018, rimasta incontestata, l’UAI ha respinto la domanda di ricusa (doc. 218 incarto AI). La perizia, psichiatrica, è stata successivamente affidata al dr. med. __________ ed il 20 dicembre 2018 il __________ ha redatto la perizia bidisciplinare di decorso (doc. 238 incarto AI). Il TCA rileva che l’insorgente non contesta che la perizia sia poi stata affidata al dr. med. __________ ed evidenzia che essa si è resa necessaria proprio in seguito al referto del 1° marzo 2018 della dr.ssa med. __________. La (precedente) perita, dr.ssa med. __________, il 20 marzo 2018 ha infatti evidenziato di aver “ letto con attenzione ciò che la collega scrive come rapporto psichiatrico, osservando che, rispetto al momento dei miei due incontri del 1.6.17 e 22.6.17, vi è una netta discrepanza (…) ” ed ha concluso affermando che “ visto il grande divario tra ciò che ho osservato e valutato nel mio precedente consulto, non posso esprimere nessun giudizio in merito, oggi, se non ritenere necessaria una nuova valutazione a livello psichiatrico, per derimere i dubbi sulle due valutazioni in netto contrasto ” (pag. 795-796 incarto AI). Nella successiva perizia del SAM del 20 dicembre 2018 è stato preso in considerazione anche il referto del 1° marzo 2018 della dr.ssa med__________. Esso è stato citato per esteso da pag. 8 a pag. 11 della perizia del __________ e da pag. 10 a pag. 16 del consulto del dr. med. __________. Nel referto i periti si esprimono anche sulla capacità lavorativa della ricorrente, rispondendo pure, implicitamente, ai quesiti numero 3 e 5 che aveva posto l’interessata il 17 maggio 2018. Il dr. med. __________, FMH psichiatria e psicoterapia, nel consulto del 13 settembre 2018, che fa seguito alle visite del 16 agosto 2018 e del 30 agosto 2018 della ricorrente, dopo aver riassunto gli atti a disposizione, ritenuti utili per la valutazione del caso, aver descritto l’anamnesi, i disturbi soggettivi, la terapia psichiatrica, le constatazioni obiettive ed aver posto la diagnosi con influenza sulla capacità lavorativa di sindrome depressiva ricorrente, episodio attuale lieve (ICD 10, F 33.0) e di sindrome somatoforme da dolore persistente (ICD 10, F45.4), ha effettuato una valutazione medica approfondita (da pag. 24 della perizia) ed ha indicato in maniera convincente i motivi per i quali ha stabilito i differenti gradi di capacità lavorativa nelle precedenti attività svolte dall’interessata ed in attività adatta e confacente allo stato di salute di quest’ultima. Tali valutazioni sono poi state fatte proprie dai periti del __________ e sono state discusse collegialmente con il dr. med. __________ ed il dr. med. __________ al fine di procedere con una valutazione globale. Non vi è pertanto alcun motivo per scostarsi dalle conclusioni peritali. Ne segue che le incapacità lavorative contenute nel rapporto finale del medico SMR, dr. med. __________, del 7 gennaio 2019, che ha riassunto quanto accertato nelle tre perizie del __________, vanno confermate (cfr. consid. 2.5 in fine). 2.8.   L’insorgente, contesta infine il calcolo del grado d’invalidità, proponendo tre calcoli diversi. Nel primo chiede di prendere in considerazione una riduzione sociale del reddito da invalido del 20%, utilizzando altri criteri, come la sua origine (__________), in luogo del 15% stabilito dall’UAI, nel secondo e nel terzo esegue il calcolo sommando all’incapacità lavorativa del 15% per motivi reumatologici e neurologici le incapacità lavorative attestate dal dr. med. __________ nella perizia bidisciplinare del 20 dicembre 2018 (20%) e dalla dr.ssa med. __________ nel referto del 1° marzo 2018 (50%). Gli ultimi due calcoli vanno d’acchito respinti per i motivi esposti al considerando precedente. Per quanto concerne il primo calcolo, va evidenziato quanto segue. 2.8.1.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(sentenza 9C_297/2018 del 9 agosto 2018, consid. 3.2;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la ricorrente non contesta che nel 2013 avrebbe potuto conseguire un reddito di fr. 56'934, aggiornato a fr. 57'588 nel 2015 ed a fr. 57'977 nel 2016. Nel 2017 tale reddito sarebbe stato di fr. 58'208.90 (+ 0.4 %). 2.8.2.   Circa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Considerato che il reddito annuo conseguito dalla ricorrente quale aiuto cucina (dal 2017: cfr. pag. 20 perizia del 20 dicembre 2018 = pag. 869 incarto AI) presso il ristorante scolastico del __________ (fr. 23'814, rispettivamente fr. 29'292.15 a dipendenza dei parametri utilizzati [cfr. doc. 246 incarto AI]) è inferiore a quello che potrebbe percepire in attività semplici e ripetitive, è a giusta ragione che l’UAI, in applicazione dell’obbligo di ridurre il danno, ha fatto capo alle tabelle di riferimento TA1 dell’inchiesta sulla struttura dei salari edita dall’Ufficio federale di statistica. Ciò del resto non è contestato dalla ricorrente. Dall ' inchiesta svizzera sulla struttura dei salari 2012 ( cfr., a quest'ultimo proposito la sentenza 9C_632/2015 del 4 aprile 2016 pubblicata in DTF 142 V 178, in particolare consid. 2.5.7), edita dall'Ufficio federale di statistica, più precisamente dalla tabella TA1 2012 skill level (NOGA08, RSS 2012 pag. 35; salario mensile lordo [valore centrale] secondo il ramo economico, il livello di competenze e il sesso) emerge che il salario lordo mediamente percepito in quell'anno dalle donne per un ' attività semplice di tipo fisico o manuale (ossia il livello 1 di competenze) di 40 ore settimanali nel settore privato (circa la rilevanza delle condizioni salariali nel settore privato , cfr. RAMI 2001 U 439 pag. 347 segg. e SVR 2002 UV 15 pag. 47 segg.), corrisponde ad un importo di fr. 49’344.-- (fr. 4’112.- x 12 mesi). Riportando queste cifre su un orario medio di lavoro settimanale nelle aziende di 41,7 ore computabili nel 2012 ( cfr. per questo aspetto, STFA I 203/03 del 21 luglio 2003, consid. 4.4; cfr. anche sentenza U 8/07 del 20 febbraio 2008 e la tabella B9.2 pubblicata in: La Vie économique, 3/4-2015, pag. 88 e la Tabella sulla durata normale del lavoro nelle aziende secondo la divisione economica, in ore per settimana, pubblicata dall'Ufficio federale di statistica ), il salario lordo medio ipotetico nazionale da invalido per una donna ammonta a fr. 51'441.- ( fr. 49’344 : 40 x 41,7) , ritenuto che la quota di tredicesima è già compresa (STFA U 274/98 del 18 febbraio 1999, consid. 3a). Tale dato, aggiornato al 2013, corrisponde a fr. 51'821.85.--. D all ' inchiesta svizzera sulla struttura dei salari 2014 , edita dall'Ufficio federale di statistica, più precisamente dalla tabella TA1 2014 tirage_skill_level (NOGA08, RSS 2014; salario mensile lordo [valore centrale] secondo il ramo economico, il livello di competenze e il sesso), emerge che il salario lordo mediamente percepito in quell'anno dalle donne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51’600.- (Fr. 4 '300 .- x 12 mesi). Questi dati si riferiscono, però, ad un tempo lavorativo di 40 ore alla settimana. Riportando queste cifre su un orario medio di lavoro settimanale nelle aziende di 41,7 ore computabili nel 2014 ( cfr. per questo aspetto, STFA I 203/03 del 21 luglio 2003, consid. 4.4; cfr. anche sentenza U 8/07 del 20 febbraio 2008 e la tabella: “ Durée normale du travail dans les entreprises selon la division économique ”), il salario lordo medio ipotetico nazionale da invalido per una donna ammonta a Fr. 53’793 ( Fr. 51’600 : 40 x 41,7) , ritenuto che la quota di tredicesima è già compresa (STFA U 274/98 del 18 febbraio 1999, consid. 3a). Nel 2015 il reddito da invalido ammonterebbe invece a fr. 54'052.61 (51'600 x 41.7 [ore settimanali di lavoro nel 2015] : 40 aggiornati al 2015 [dividendo per 103.6 e moltiplicando per 104.1; Tabella T1.1.10 Indice dei salari nominali, Donne, 2011-2016]). Circa il 2016, dall ' inchiesta svizzera sulla struttura dei salari di quell’anno edita dall'Ufficio federale di statistica, più precisamente dalla tabella TA1 2016_tirage_skill_level - Rami economici (NOGA08) (denominata Salario mensile lordo [valore centrale] secondo il ramo economico, il livello di competenze e il sesso – Settore privato; DTF 142 V 178) , il salario lordo mediamente percepito in quell'anno dalle donne per un ' attività semplice di tipo fisico o manuale (ossia il livello 1 di competenze; STF 9C_632/2015 ) per 40 ore settimanali corrisponde ad un importo di fr. 52'356.- (fr. 4 '363 .- x 12 mesi). Riportando tale dato su 41.7 ore di durata media lavorativa settimanale nel 2017 (terzo anno di confronto dei redditi) e aggiornandolo secondo l’indice dei salari nominali, il dato statistico corrisponde a fr. 54'789.05 per un impiego a tempo pieno (52'356 : 40 X 41.7 : 105 X 105.4). S 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l’UAI ha applicato una riduzione del 15% per attività leggere e altri fattori di riduzione. La ricorrente chiede una riduzione del 20%, per altri criteri come la sua origine (__________). Questo Tribunale, che, di massima, non può, senza motivi pertinenti, sostituire il proprio apprezzamento a quello dell’amministrazione (cfr. DTF 137 V 71, consid. 5.2) non ha alcun motivo per modificare la riduzione applicata dall’UAI. In particolare il TCA, ritiene che, mediante la riduzione in questione, l’amministrazione abbia tenuto debitamente conto degli effetti legati al danno alla salute di cui è affetta l'assicurata. Quest’ultima, in attività adatte e confacenti al suo stato di salute, è capace al lavoro all’80% o all’85% a dipendenza dei periodi (cfr. consid. 2.5. in fine). La riduzione va intesa in maniera combinata sia come riduzione del rendimento che come presenza (cfr. pag. 956 incarto AI). Un’ulteriore riduzione per questo aspetto non è possibile. Infatti, a proposito della riduzione del rendimento, con sentenza 9C_149/2015 del 22 marzo 2016 il TF al consid. 4.1 ha ribadito che: " Nel caso concreto l'autorità giudiziaria precedente, sulla base dei dati peritali, ha ritenuto la capacità lavorativa di A. dell'80% (che si traduce nella presenza durante tutto il giorno con rendimento ridotto) in un'attività rispettosa dei limiti funzionali. Conformemente alla giurisprudenza del Tribunale federale in caso di presenza lavorativa durante tutto il giorno ma con limitazioni, in concreto del 20%, non vi è più spazio per alcuna riduzione riconducibile all'impossibilità di svolgere un'attività a tempo pieno (cfr. fra tante: sentenze 9C_710/2011 del 20 marzo 2012 consid. 5; 9C_980/2008 del 4 marzo 2009 consid. 3.1.2 e 9C_344/2008 del 5 giugno 2008 consid. 4). Detto altrimenti, il fatto che l'opponente non possa svolgere un'attività adeguata al 100% ma unicamente nella misura dell'80% è già stato considerato dall'amministrazione allorquando ha ridotto il reddito da invalido del 20% per il minor rendimento e non vi è più spazio per ulteriori riduzioni di sorta.” Neppure un’ulteriore riduzione dovuta agli impedimenti funzionali derivanti dal danno alla salute può trovare accoglimento. Nella valutazione se ne è già tenuto conto (cfr. pag. 957 incarto AI). Quanto al fattore età, non solo non si ripercuote negativamente sul reddito ipotetico da invalido, ma addirittura incide favorevolmente su di esso (sentenza 9C_524/2010 del 27 ottobre 2010, consid. 4.3; sentenza 9C_1013/2008 del 23 dicembre 2009, consid. 6.2). Infine, alcuna riduzione supplementare può essere concessa in ragione della nazionalità, trattandosi di una cittadina svizzera. Quanto alla sua origine __________, va rilevato che l’assicurata si trova in Svizzera già dal settembre 1985 (pag. 31 incarto AI), dove ha conseguito il diploma di esercente tipo 1 e dove ha svolto numerose attività lucrative sin da subito (cfr. pag. 44 e seguenti incarto AI). Alla luce di tutto quanto sopra esposto non vi è alcun motivo, nel preciso caso di specie, per scostarsi dalla riduzione del 15% effettuata dall’UAI. Per il periodo dal 2013 al mese di agosto 2015, raffrontando il reddito da valida di fr. 56'934 con quello da invalida di fr. 51'821.85, ridotto del 15% (incapacità lavorativa) a fr. 44'048.57 e di ulteriori 15% (riduzione sociale) a fr. 37'441.28, si ottiene un grado d’invalidità del 34% che non dà diritto ad alcuna rendita. Per il periodo da settembre 2015 al 13 aprile 2017 raffrontando il reddito da valida di fr. 57’588 con quello da invalida di fr. 54'052.61, ridotto del 20% (incapacità lavorativa) a fr. 43'242.08 e di ulteriori 15% (riduzione sociale) a fr. 36'755.77, si ottiene un grado d’invalidità del 36% che non dà diritto ad alcuna rendita. Per il periodo dal 16 maggio 2017 raffrontando il reddito da valida di fr. 58'208.90 con quello da invalida di fr. 54'789.05, ridotto del 20% (incapacità lavorativa) a fr. 43'831.20 e di ulteriori 15% (riduzione sociale) a fr. 37'256.50, si ottiene un grado d’invalidità del 36% che non dà diritto ad alcuna rendita. In queste condizioni il ricorso va respinto, mentre la decisione impugnata merita conferma.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della ricorrente.</w:t>
      </w:r>
    </w:p>
    <w:p>
      <w:r>
        <w:rPr>
          <w:b/>
        </w:rPr>
        <w:t>E. 30</w:t>
      </w:r>
    </w:p>
    <w:p>
      <w:r>
        <w:t>gennaio 2017 i periti del __________ hanno preso posizione in merito alla nuova documentazione medica, confermando il contenuto del loro referto e proponendo una valutazione di decorso (doc. 169, pag. 569 incarto AI), redatta il 13 ottobre 2017 (doc. 186 incarto AI). I consulti sono stati allestiti dal dr. med. __________ (neurologia), dal dr. med. __________ (reumatologia) e dalla dr.ssa med. __________ (psichiatria).</w:t>
      </w:r>
    </w:p>
    <w:p>
      <w:r>
        <w:t>Dopo aver descritto gli atti, lanamnesi familiare, personale-sociale, professionale, patologica, le affezioni attuali, lanamnesi sistemica, le constatazioni obiettive, i periti hanno posto la diagnosi con influenza sulla capacità lavorativa, di sindrome somatoforme da dolore persistente (ICD-10 F 45.4), sindrome cervicovertebrale con componente cervicobrachiale a sinistra su/con alterazioni degenerative plurisegmentali della colonna cervicale da C2 fino a C7, con presenza di sinostosi a livello C6-C7, radicolopatia C7 sinistra, con deficit sensitivo su possibile irritazione della radice, senza deficit di forza, stato dopo intervento chirurgico per ernia discale, per via anteriore, a livello C6-C7 in data 5 gennaio 2005, sindrome lombovertebrale su alterazioni statiche con scoliosi sinistro-convessa, nonché alterazioni degenerative con discopatie plurisegmentali e possibile disturbo di assimilazione lombosacrale simmetrico, nonché numerose diagnosi senza influenza sulla capacità lavorativa.</w:t>
      </w:r>
    </w:p>
    <w:p>
      <w:r>
        <w:t>I periti hanno stabilito che linsorgente, nelle precedenti attività svolte, è abile al lavoro all80% quale esercente, al 60% quale cameriera ed al 40% quale cuoca. In attività adatta ella è abile all80% (pag. 625 incarto AI).</w:t>
      </w:r>
    </w:p>
    <w:p>
      <w:r>
        <w:t>In seguito alle contestazioni sollevate dalla ricorrente, i periti del __________ si sono nuovamente espressi in data 29 marzo 2018, ritenendo necessaria una nuova valutazione dal lato psichiatrico (doc. 207 incarto AI, pag. 793).</w:t>
      </w:r>
    </w:p>
    <w:p>
      <w:r>
        <w:t>Il 20 dicembre 2018 i periti del __________ hanno allestito una perizia bidisciplinare (visita internistica ad opera della dr.ssa med. __________ e visita psichiatrica ad opera del dr. med. __________) di decorso (doc. 238 incarto AI). La valutazione globale interdisciplinare è stata effettuata sulla base di una discussione plenaria tra i periti del __________, il dr. med. __________ (psichiatra FMH) ed anche il dr. med. __________ (reumatologia) ed il dr. med. __________ (neurologia).</w:t>
      </w:r>
    </w:p>
    <w:p>
      <w:r>
        <w:t>Dopo aver descritto gli atti, lanamnesi familiare, personale-sociale, professionale, patologica, le affezioni attuali, lanamnesi sistemica, le constatazioni obiettive, i periti hanno posto la diagnosi con influenza sulla capacità lavorativa di sindrome depressiva ricorrente, episodio attuale lieve (ICD-10 F33.0), disturbo di personalità emotivamente instabile di tipo borderline (ICD-10 F60.31), sindrome somatoforme da dolore persistente (ICD-10 F45.4), sindrome cervicovertebrale con componente cervicobrachiale a sinistra su/con alterazioni degenerative plurisegmentali della colonna cervicale da C2 fino a C7, con presenza di sinostosi a livello C6/C7, radicolopatia C7 sinistra con deficit sensitivo su possibile irritazione della radice, senza deficit di forza, stato dopo intervento chirurgico per ernia discale, per via anteriore, a livello C6-C7 in data 5.1.2005, sindrome lombovertebrale su alterazioni statiche con scoliosi sinistro-convessa, nonché alterazioni degenerative con discopatie plurisegmentali e possibile disturbo di assimilazione lombosacrale asimmetrico, nonché numerose diagnosi senza ripercussioni sulla capacità lavorativa (pag. 896-897 incarto AI).</w:t>
      </w:r>
    </w:p>
    <w:p>
      <w:r>
        <w:t>Circa la capacità lavorativa, i periti hanno stabilito che come esercente lassicurata va ritenuta abile al lavoro nella misura del 70% (30% inabilità lavorativa psichica), come cameriera del 60% (integrazione delle inabilità lavorative somatica neurologica+reumatologica e psichiatrica), come cuoca lassicurata è abile al lavoro nella misura del 40% (integrazione dellincapacità lavorativa somatica neurologica+reumatologica e psichiatrica). In attività leggera e adatta che rispetti i criteri posti dai consulenti reumatologo e neurologo nella perizia __________ dellottobre 2017, linsorgente è abile al lavoro all80%.</w:t>
      </w:r>
    </w:p>
    <w:p>
      <w:r>
        <w:t>Il 7 gennaio 2019 il medico SMR, dr. med. __________, nel rapporto finale, ha confermato le conclusioni delle perizie del __________ e, rilevato che attualmente, lattività esercitata dallassicurata è quella di ausiliaria della mensa del __________ di __________ (recte: __________ [cfr. pag. 966 incarto AI]. Tuttavia questa attività è ritenuta adeguata, ha stabilito le seguenti percentuali di capacità lavorativa nelle precedenti attività (pag. 955 incarto AI):</w:t>
      </w:r>
    </w:p>
    <w:p>
      <w:r>
        <w:t>In attività adeguate il medico SMR ha esposto le seguenti percentuali di capacità lavorativa sulla base delle perizie del __________ (pag. 955 incarto AI):</w:t>
      </w:r>
    </w:p>
    <w:p>
      <w:r>
        <w:t>2.6.   Questo Tribunale, chiamato a verificare se lo stato di salute della ricorrente è stato accuratamente vagliato dallamministrazione prima dellemanazione della decisione impugnata, dopo attento esame della documentazione medica agli atti deve confermare loperato dellUAI e non vede ragioni per scostarsi dalle perizie del __________ del 29 settembre 2015 (doc. 138 incarto AI), del 13 ottobre 2017 (doc. 186 incarto AI) e del 20 dicembre 2018 (doc. 238 incarto AI).</w:t>
      </w:r>
    </w:p>
    <w:p>
      <w:r>
        <w:t>I referti sono da considerare dettagliati, approfonditi e quindi rispecchianti i parametri giurisprudenziali ricordati ai considerandi precedenti. I periti si sono espressi su tutte le patologie lamentate dallassicurata, hanno esaminato accuratamente tutta la documentazione messa loro a disposizione ed hanno valutato la capacità lavorativa dellinsorgente sulla base delle indicazioni risultanti dalle visite effettuate presso i consulenti del __________.</w:t>
      </w:r>
    </w:p>
    <w:p>
      <w:r>
        <w:t>Ai referti va attribuita piena forza probante.</w:t>
      </w:r>
    </w:p>
    <w:p>
      <w:r>
        <w:t>Gli specialisti del __________ hanno esaminato approfonditamente levolversi dello stato di salute della ricorrente prendendo in considerazione tutta la documentazione medica prodotta dallinsorgente ed acquisita dallUAI.</w:t>
      </w:r>
    </w:p>
    <w:p>
      <w:r>
        <w:t>La ricorrente, del resto, non apporta, in sede di ricorso, ulteriore documentazione medica atta a sovvertire le motivate e convincenti conclusioni peritali.</w:t>
      </w:r>
    </w:p>
    <w:p>
      <w:r>
        <w:t>Inoltre le valutazioni sono state confermate anche con il rapporto finale del medico SMR, dr. med. __________, del 7 gennaio 2019 (doc. 239 incarto AI).</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2.7.Linsorgente, nel suo ricorso, rileva di non comprendere il motivo per il quale sia stata eseguita una perizia bidisciplinare senza che fossero prese in considerazione le considerazioni reumatologiche e neurologiche sia le domande peritali della ricorrente che si riconferma nelle conclusioni della Dr.ssa __________. A questo punto le domande () non sono state trasmesse al perito che non ha dunque considerato la possibilità che tutto sommato il grado dincapacità potesse essere superiore. I periti non spiegano a nessun momento perché la perizia della Dr.ssa __________ fosse errata (doc. I). Ella domanda poi di aggiungere il 15% dellincapacità lavorativa reumatologica e neurologica al 50% dellincapacità lavorativa attestata dalla dr.ssa med. __________, subordinatamente al 20% accertato nella perizia bidisciplinare per motivi unicamente psichiatrici, per raggiungere così il 35%.</w:t>
      </w:r>
    </w:p>
    <w:p>
      <w:r>
        <w:t>Le censure della ricorrente, per i motivi che seguono, vanno respinte.</w:t>
      </w:r>
    </w:p>
    <w:p>
      <w:r>
        <w:t>Nella perizia bidisciplinare (internistica e psichiatrica) del 20 dicembre 2018 i periti hanno tenuto conto anche dellaspetto reumatologico e neurologico. Infatti, come emerge dal referto a pag. 45 (pag. 894 incarto AI), le conclusioni peritali si fondano su unesauriente discussione plenaria tra i medici periti del __________ e tra il Dr. med. __________, il Dr. med. __________ e il Dr. med. __________ in data 19.12.2018 alle ore 11:45 in teleconferenza (cfr. anche pag. 54 e 55 della perizia; pag. 903-905 incarto AI). Tantè che nelle ripercussioni funzionali dei reperti e delle diagnosi (pag. 48-49 perizia, pag. 897-898 incarto AI), vengono descritte anche le limitazioni funzionali reumatologiche e neurologiche (ad esempio: lA. è limitata in attività non ergonomiche per la colonna vertebrale, lombare e cervicale; lA. è limitata in attività lavorative particolarmente pesanti, in attività statiche, in cui debba mantenere la posizione ferma in piedi, in particolar modo con una certa estensione della colonna cervicale, come pure la rotazione della colonna cervicale []) ed anche nella valutazione della capacità lavorativa sia nelle attività finora svolte che in attività adatte è stato tenuto conto degli aspetti reumatologici e neurologici (cfr. pag. 50-51 perizia; pag. 899-900 incarto AI; ad esempio: come esercente lA. va considerata abile al lavoro nella misura del 70% (30% inabilità lavorativa psichiatrica), come cameriera lA. va riconosciuta abile al lavoro nella misura del 60% (integrazione delle inabilità lavorative somatica neurologica+reumatologica e psichiatrica), come cuoca lA. è abile al lavoro nella misura del 40% (integrazione dellincapacità lavorativa somatica neurologica+reumatologica e psichiatrica).</w:t>
      </w:r>
    </w:p>
    <w:p>
      <w:r>
        <w:t>A questo proposito, circa la richiesta di sommare il grado dincapacità lavorativa del 15% derivante da motivi reumatologici e neurologici al grado dincapacità lavorativa del 20% accertato con la perizia del 20 dicembre 2018, rispettivamente al 50% stabilito dalla dr.ssa med. __________, va rammentato che in presenza, come in concreto, di più patologie, è necessario procedere con una valutazione globale. Ora,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w:t>
      </w:r>
    </w:p>
    <w:p>
      <w:r>
        <w:t>La questione di sapere se i singoli gradi di inabilità si possano sommare e, se del caso, in quale misura, è una problematica squisitamente medica, che di principio il giudice non rimette in discussione (cfr. STFA I 338/01 del 4 settembre 2001, pubblicata in RDAT I-2002 n. 72, p. 485).</w:t>
      </w:r>
    </w:p>
    <w:p>
      <w:r>
        <w:t>In una sentenza I 606/03 del 19 agosto 2005, l'Alta Corte ha inoltre precisato che il giudizio sul grado complessivo dellincapacità lavorativa va di regola eseguito nellambito di una perizia pluridisciplinare, ciò che in quella causa era stato fatto.</w:t>
      </w:r>
    </w:p>
    <w:p>
      <w:r>
        <w:t>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w:t>
      </w:r>
    </w:p>
    <w:p>
      <w:r>
        <w:t>Su questo argomento, cfr. D. Cattaneo, Le perizie nelle assicurazioni sociali, in Le perizie giudiziarie Ed. CFPG, Lugano e Helbing &amp; Lichtenhahn, Basilea 2008 pag. 203 e segg. (245-249).</w:t>
      </w:r>
    </w:p>
    <w:p>
      <w:r>
        <w:t>Con sentenza 9C_362/2014 del 19 agosto 2014 il TF ha stabilito che non solo il principio della cumulabilità (parziale) dei gradi di inabilità in quanto tale, ma anche la questione della sua misura sono di ordine squisitamente medico e che il Tribunale non può prescindere dalla raccolta di queste informazioni specialistiche. Il TCA non può sostituirsi ai medici in questo esercizio esulante dal suo campo di competenze.</w:t>
      </w:r>
    </w:p>
    <w:p>
      <w:r>
        <w:t>In concreto, i periti hanno sempre effettuato una valutazione globale dopo ampia discussione (cfr. per la perizia del 29 settembre 2015: pag. 20 e 31 = pag. 420 e 431-433 incarto AI; per la perizia del 13 ottobre 2017: pag. 26 e 36 = pag. 620 e 630-633 incarto AI; per la perizia del 20 dicembre 2018: pag. 45 e 54-55 = pag. 894 e 903-905 incarto AI).</w:t>
      </w:r>
    </w:p>
    <w:p>
      <w:r>
        <w:t>Non vi sono pertanto motivi per procedere con la somma delle varie incapacità lavorative.</w:t>
      </w:r>
    </w:p>
    <w:p>
      <w:r>
        <w:t>Quanto alla circostanza che lUAI non avrebbe tenuto conto dei quesiti peritali (formulati il 18 maggio 2018; doc. 214 incarto AI [pag. 812-813]) e del referto della dr.ssa med. __________ (del 1° marzo 2018, doc. 206 incarto AI [pag. 778]), va evidenziato quanto segue.</w:t>
      </w:r>
    </w:p>
    <w:p>
      <w:r>
        <w:t>Il 9 marzo 2018 la ricorrente ha trasmesso allUAI la perizia psichiatrica del 1° marzo 2018 allestita dalla dr.ssa med. __________, FMH psichiatria e psicoterapia, alla quale linteressata aveva affidato lincarico di allestire un referto (doc. 206 incarto AI).</w:t>
      </w:r>
    </w:p>
    <w:p>
      <w:r>
        <w:t>Il 29 marzo 2018 il __________ ha preso posizione, producendo le osservazioni della consulente dr.ssa med. __________, ed ha proposto una nuova rivalutazione peritale dal lato psichiatrico (doc. 207 incarto AI).</w:t>
      </w:r>
    </w:p>
    <w:p>
      <w:r>
        <w:t>Il 12 aprile 2018 lUAI ha informato la ricorrente che in seguito alla nuova documentazione medica prodotta, il medico SMR ha confermato la necessità di allestire un nuovo referto da affidare nuovamente al __________ ed ha allegato le domande che sarebbero state sottoposte, chiedendo alla ricorrente di prendere posizione ed eventualmente di proporre ulteriori quesiti (doc. 208 incarto AI).</w:t>
      </w:r>
    </w:p>
    <w:p>
      <w:r>
        <w:t>Il 25 aprile 2018 lassicurata ha scritto allUAI ritenendo opportuno affidare la perizia a nuove persone, finora non implicate ed ha proposto il dr. med. __________ (doc. 211 incarto AI).</w:t>
      </w:r>
    </w:p>
    <w:p>
      <w:r>
        <w:t>Con scritto del 2 maggio 2018 lamministrazione ha informato linteressata che intendeva mantenere la medesima perita psichiatra, dr.ssa med. __________, per meglio valutare landamento della patologia psichiatrica (doc. 2121 incarto AI).</w:t>
      </w:r>
    </w:p>
    <w:p>
      <w:r>
        <w:t>Il 18 maggio 2018 la ricorrente ha ricusato la dr.ssa med. __________ ed ha sottoposto cinque quesiti al perito. I primi due concernono la ricusa, la terza si riferisce al grado dincapacità lavorativa nella precedente attività (la paziente non è in grado di mantenere per un lungo termine una professione, tale disturbo non sarebbe nella sua globalità invalidante? Se si in quale percentuale?), con la quarta chiede di prendere posizione su alcuni passaggi del referto della dr.ssa med. __________ e con la quinta domanda se alla luce del fatto che lamministrata non è in grado di mantenere a lungo unattività professionale, lIL non dovrebbe essere totale (doc. 214 incarto AI).</w:t>
      </w:r>
    </w:p>
    <w:p>
      <w:r>
        <w:t>Con decisione del 25 maggio 2018, rimasta incontestata, lUAI ha respinto la domanda di ricusa (doc. 218 incarto AI).</w:t>
      </w:r>
    </w:p>
    <w:p>
      <w:r>
        <w:t>La perizia, psichiatrica, è stata successivamente affidata al dr. med. __________ ed il 20 dicembre 2018 il __________ ha redatto la perizia bidisciplinare di decorso (doc. 238 incarto AI).</w:t>
      </w:r>
    </w:p>
    <w:p>
      <w:r>
        <w:t>Il TCA rileva che linsorgente non contesta che la perizia sia poi stata affidata al dr. med. __________ ed evidenzia che essa si è resa necessaria proprio in seguito al referto del 1° marzo 2018 della dr.ssa med. __________.</w:t>
      </w:r>
    </w:p>
    <w:p>
      <w:r>
        <w:t>La (precedente) perita, dr.ssa med. __________, il 20 marzo 2018 ha infatti evidenziato di aver letto con attenzione ciò che la collega scrive come rapporto psichiatrico, osservando che, rispetto al momento dei miei due incontri del 1.6.17 e 22.6.17, vi è una netta discrepanza () ed ha concluso affermando che visto il grande divario tra ciò che ho osservato e valutato nel mio precedente consulto, non posso esprimere nessun giudizio in merito, oggi, se non ritenere necessaria una nuova valutazione a livello psichiatrico, per derimere i dubbi sulle due valutazioni in netto contrasto (pag. 795-796 incarto AI).</w:t>
      </w:r>
    </w:p>
    <w:p>
      <w:r>
        <w:t>Nella successiva perizia del SAM del 20 dicembre 2018 è stato preso in considerazione anche il referto del 1° marzo 2018 della dr.ssa med__________. Esso è stato citato per esteso da pag. 8 a pag. 11 della perizia del __________ e da pag. 10 a pag. 16 del consulto del dr. med. __________. Nel referto i periti si esprimono anche sulla capacità lavorativa della ricorrente, rispondendo pure, implicitamente, ai quesiti numero 3 e 5 che aveva posto linteressata il 17 maggio 2018.</w:t>
      </w:r>
    </w:p>
    <w:p>
      <w:r>
        <w:t>Il dr. med. __________, FMH psichiatria e psicoterapia, nel consulto del 13 settembre 2018, che fa seguito alle visite del 16 agosto 2018 e del 30 agosto 2018 della ricorrente, dopo aver riassunto gli atti a disposizione, ritenuti utili per la valutazione del caso, aver descritto lanamnesi, i disturbi soggettivi, la terapia psichiatrica, le constatazioni obiettive ed aver posto la diagnosi con influenza sulla capacità lavorativa di sindrome depressiva ricorrente, episodio attuale lieve (ICD 10, F 33.0) e di sindrome somatoforme da dolore persistente (ICD 10, F45.4), ha effettuato una valutazione medica approfondita (da pag. 24 della perizia) ed ha indicato in maniera convincente i motivi per i quali ha stabilito i differenti gradi di capacità lavorativa nelle precedenti attività svolte dallinteressata ed in attività adatta e confacente allo stato di salute di questultima.</w:t>
      </w:r>
    </w:p>
    <w:p>
      <w:r>
        <w:t>Tali valutazioni sono poi state fatte proprie dai periti del __________ e sono state discusse collegialmente con il dr. med. __________ ed il dr. med. __________ al fine di procedere con una valutazione globale.</w:t>
      </w:r>
    </w:p>
    <w:p>
      <w:r>
        <w:t>Non vi è pertanto alcun motivo per scostarsi dalle conclusioni peritali.</w:t>
      </w:r>
    </w:p>
    <w:p>
      <w:r>
        <w:t>Ne segue che le incapacità lavorative contenute nel rapporto finale del medico SMR, dr. med. __________, del 7 gennaio 2019, che ha riassunto quanto accertato nelle tre perizie del __________, vanno confermate (cfr. consid. 2.5 in fine).</w:t>
      </w:r>
    </w:p>
    <w:p>
      <w:r>
        <w:t>2.8.   Linsorgente, contesta infine il calcolo del grado dinvalidità, proponendo tre calcoli diversi. Nel primo chiede di prendere in considerazione una riduzione sociale del reddito da invalido del 20%, utilizzando altri criteri, come la sua origine (__________), in luogo del 15% stabilito dallUAI, nel secondo e nel terzo esegue il calcolo sommando allincapacità lavorativa del 15% per motivi reumatologici e neurologici le incapacità lavorative attestate dal dr. med. __________ nella perizia bidisciplinare del 20 dicembre 2018 (20%) e dalla dr.ssa med. __________ nel referto del 1° marzo 2018 (50%).</w:t>
      </w:r>
    </w:p>
    <w:p>
      <w:r>
        <w:t>Gli ultimi due calcoli vanno dacchito respinti per i motivi esposti al considerando precedente.</w:t>
      </w:r>
    </w:p>
    <w:p>
      <w:r>
        <w:t>Per quanto concerne il primo calcolo, va evidenziato quanto segue.</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t>In concreto, la ricorrente non contesta che nel 2013 avrebbe potuto conseguire un reddito di fr. 56'934, aggiornato a fr. 57'588 nel 2015 ed a fr. 57'977 nel 2016.</w:t>
      </w:r>
    </w:p>
    <w:p>
      <w:r>
        <w:t>Nel 2017 tale reddito sarebbe stato di fr. 58'208.90 (+ 0.4 %).</w:t>
      </w:r>
    </w:p>
    <w:p>
      <w:r>
        <w:t>2.8.2.   Circa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Considerato che il reddito annuo conseguito dalla ricorrente quale aiuto cucina (dal 2017: cfr. pag. 20 perizia del 20 dicembre 2018 = pag. 869 incarto AI) presso il ristorante scolastico del __________ (fr. 23'814, rispettivamente fr. 29'292.15 a dipendenza dei parametri utilizzati [cfr. doc. 246 incarto AI]) è inferiore a quello che potrebbe percepire in attività semplici e ripetitive, è a giusta ragione che lUAI, in applicazione dellobbligo di ridurre il danno, ha fatto capo alle tabelle di riferimento TA1 dellinchiesta sulla struttura dei salari edita dallUfficio federale di statistica. Ciò del resto non è contestato dalla ricorrente.</w:t>
      </w:r>
    </w:p>
    <w:p>
      <w:r>
        <w:t>Questi dati si riferiscono, però, ad un tempo lavorativo di 40 ore alla settimana.</w:t>
      </w:r>
    </w:p>
    <w:p>
      <w:r>
        <w:t>Riportando queste cifre su un orario medio di lavoro settimanale nelle aziende di 41,7 ore computabili nel 2014 (cfr. per questo aspetto, STFA I 203/03 del 21 luglio 2003, consid. 4.4;cfr. anche sentenza U 8/07 del 20 febbraio 2008ela tabella: Durée normale du travail dans les entreprises selon la division économique), il salario lordo medio ipoteticonazionaleda invalido per una donna ammonta a Fr. 53793 (Fr.51600: 40 x 41,7), ritenuto che la quota di tredicesima è già compresa (STFA U 274/98 del 18 febbraio 1999, consid. 3a).</w:t>
      </w:r>
    </w:p>
    <w:p>
      <w:r>
        <w:t>Nel 2015 il reddito da invalido ammonterebbe invece a fr. 54'052.61 (51'600 x 41.7 [ore settimanali di lavoro nel 2015] : 40 aggiornati al 2015 [dividendo per 103.6 e moltiplicando per 104.1; Tabella T1.1.10 Indice dei salari nominali, Donne, 2011-2016]).</w:t>
      </w:r>
    </w:p>
    <w:p>
      <w:r>
        <w:t>Riportando tale dato su 41.7 ore di durata media lavorativa settimanale nel 2017 (terzo anno di confronto dei redditi) e aggiornandolo secondo lindice dei salari nominali, il dato statistico corrisponde a fr. 54'789.05 per un impiego a tempo pieno (52'356 : 40 X 41.7 : 105 X 105.4).</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In concreto lUAI ha applicato una riduzione del 15% per attività leggere e altri fattori di riduzione.</w:t>
      </w:r>
    </w:p>
    <w:p>
      <w:r>
        <w:t>La ricorrente chiede una riduzione del 20%, per altri criteri come la sua origine (__________).</w:t>
      </w:r>
    </w:p>
    <w:p>
      <w:r>
        <w:t>Questo Tribunale, che, di massima, non può, senza motivi pertinenti, sostituire il proprio apprezzamento a quello dellamministrazione (cfr. DTF 137 V 71, consid. 5.2) non ha alcun motivo per modificare la riduzione applicata dallUAI. In particolare il TCA, ritiene che, mediante la riduzione in questione, lamministrazione abbia tenuto debitamente conto degli effetti legati al danno alla salute di cui è affetta l'assicurata.</w:t>
      </w:r>
    </w:p>
    <w:p>
      <w:r>
        <w:t>Questultima, in attività adatte e confacenti al suo stato di salute, è capace al lavoro all80% o all85% a dipendenza dei periodi (cfr. consid. 2.5. in fine). La riduzione va intesa in maniera combinata sia come riduzione del rendimento che come presenza (cfr. pag. 956 incarto AI). Unulteriore riduzione per questo aspetto non è possibile.</w:t>
      </w:r>
    </w:p>
    <w:p>
      <w:r>
        <w:t>Infatti, a proposito della riduzione del rendimento, con sentenza 9C_149/2015 del 22 marzo 2016 il TF al consid. 4.1 ha ribadito che:</w:t>
      </w:r>
    </w:p>
    <w:p>
      <w:r>
        <w:t>"Nel caso concreto l'autorità giudiziaria precedente, sulla base dei dati peritali, ha ritenuto la capacità lavorativa di A. dell'80% (che si traduce nella presenza durante tutto il giorno con rendimento ridotto) in un'attività rispettosa dei limiti funzionali. Conformemente alla giurisprudenza del Tribunale federale in caso di presenza lavorativa durante tutto il giorno ma con limitazioni, in concreto del 20%, non vi è più spazio per alcuna riduzione riconducibile all'impossibilità di svolgere un'attività a tempo pieno (cfr. fra tante: sentenze 9C_710/2011 del 20 marzo 2012 consid. 5; 9C_980/2008 del 4 marzo 2009 consid. 3.1.2 e 9C_344/2008 del 5 giugno 2008 consid. 4). Detto altrimenti, il fatto che l'opponente non possa svolgere un'attività adeguata al 100% ma unicamente nella misura dell'80% è già stato considerato dall'amministrazione allorquando ha ridotto il reddito da invalido del 20% per il minor rendimento e non vi è più spazio per ulteriori riduzioni di sorta.</w:t>
      </w:r>
    </w:p>
    <w:p>
      <w:r>
        <w:t>Neppure unulteriore riduzione dovuta agli impedimenti funzionali derivanti dal danno alla salute può trovare accoglimento. Nella valutazione se ne è già tenuto conto (cfr. pag. 957 incarto AI).</w:t>
      </w:r>
    </w:p>
    <w:p>
      <w:r>
        <w:t>Quanto al fattore età, non solo non si ripercuote negativamente sul reddito ipotetico da invalido, ma addirittura incide favorevolmente su di esso (sentenza 9C_524/2010 del 27 ottobre 2010, consid. 4.3; sentenza 9C_1013/2008 del 23 dicembre 2009, consid. 6.2).</w:t>
      </w:r>
    </w:p>
    <w:p>
      <w:r>
        <w:t>Infine, alcuna riduzione supplementare può essere concessa in ragione della nazionalità, trattandosi di una cittadina svizzera. Quanto alla sua origine __________, va rilevato che lassicurata si trova in Svizzera già dal settembre 1985 (pag. 31 incarto AI), dove ha conseguito il diploma di esercente tipo 1 e dove ha svolto numerose attività lucrative sin da subito (cfr. pag. 44 e seguenti incarto AI).</w:t>
      </w:r>
    </w:p>
    <w:p>
      <w:r>
        <w:t>Alla luce di tutto quanto sopra esposto non vi è alcun motivo, nel preciso caso di specie,per scostarsi dalla riduzione del 15% effettuata dallUAI.</w:t>
      </w:r>
    </w:p>
    <w:p>
      <w:r>
        <w:t>Per il periodo dal 2013 al mese di agosto 2015, raffrontando il reddito da valida di fr. 56'934 con quello da invalida di fr. 51'821.85, ridotto del 15% (incapacità lavorativa) a fr. 44'048.57 e di ulteriori 15% (riduzione sociale) a fr. 37'441.28, si ottiene un grado dinvalidità del 34% che non dà diritto ad alcuna rendita.</w:t>
      </w:r>
    </w:p>
    <w:p>
      <w:r>
        <w:t>Per il periodo da settembre 2015 al 13 aprile 2017 raffrontando il reddito da valida di fr. 57588 con quello da invalida di fr. 54'052.61, ridotto del 20% (incapacità lavorativa) a fr. 43'242.08 e di ulteriori 15% (riduzione sociale) a fr. 36'755.77, si ottiene un grado dinvalidità del 36% che non dà diritto ad alcuna rendita.</w:t>
      </w:r>
    </w:p>
    <w:p>
      <w:r>
        <w:t>Per il periodo dal 16 maggio 2017 raffrontando il reddito da valida di fr. 58'208.90 con quello da invalida di fr. 54'789.05, ridotto del 20% (incapacità lavorativa) a fr. 43'831.20 e di ulteriori 15% (riduzione sociale) a fr. 37'256.50, si ottiene un grado dinvalidità del 36% che non dà diritto ad alcuna rendita.</w:t>
      </w:r>
    </w:p>
    <w:p>
      <w:r>
        <w:t>In queste condizioni il ricorso va respinto, mentre la decisione impugnata merita conferma.</w:t>
      </w:r>
    </w:p>
    <w:p>
      <w:r>
        <w:t>In concreto, visto lesito del ricorso, le spese per fr. 500.--, vanno messe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