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32.2018.51 vom 30. Januar 2018</w:t>
      </w:r>
    </w:p>
    <w:p>
      <w:r>
        <w:t>TI Tribunale d'appello, 2018-01-30, IT</w:t>
      </w:r>
    </w:p>
    <w:p>
      <w:r>
        <w:rPr>
          <w:b/>
        </w:rPr>
        <w:t xml:space="preserve">Quelle: </w:t>
      </w:r>
      <w:r>
        <w:t>https://mcp.opencaselaw.ch/entscheid/ti_gerichte_32.2018.51</w:t>
      </w:r>
    </w:p>
    <w:p>
      <w:r>
        <w:t>FR: TI_GERICHTE 32.2018.51 du 30 janvier 2018</w:t>
      </w:r>
    </w:p>
    <w:p>
      <w:r>
        <w:t>IT: TI_GERICHTE 32.2018.51 del 30 gennaio 2018</w:t>
      </w:r>
    </w:p>
    <w:p>
      <w:pPr>
        <w:pStyle w:val="Heading2"/>
      </w:pPr>
      <w:r>
        <w:t>Regeste</w:t>
      </w:r>
    </w:p>
    <w:p>
      <w:r>
        <w:t>Attribuzione di una rendita temporanea.Contestazione del grado d'invalidità,e meglio sia del reddito da valido sia del reddito da invalido.Non è qui possibile basarsi su dati statistici per il reddito da valido.La riduzione del 10% per attività leggere è corretta.Calcolo del D alla rendita.AG negata</w:t>
      </w:r>
    </w:p>
    <w:p>
      <w:pPr>
        <w:pStyle w:val="Heading2"/>
      </w:pPr>
      <w:r>
        <w:t>Erwägungen</w:t>
      </w:r>
    </w:p>
    <w:p>
      <w:r>
        <w:rPr>
          <w:b/>
        </w:rPr>
        <w:t>E. 4</w:t>
      </w:r>
    </w:p>
    <w:p>
      <w:r>
        <w:t>agosto 2014. Poiché la domanda di AI era stata depositata nel gennaio 2014, e quindi tardivamente rispetto all’inizio della sua incapacità lavorativa (18 giugno 2013), il versamento della rendita poteva avvenire solo dal 1° luglio 2014 (art. 29 cpv. 1 LAI: al più presto sei mesi dopo l’inoltro della domanda). Il medico dell’SMR ha poi stabilito che la ricorrente era inabile al lavoro in ragione del 20% in altre attività adeguate dal 16 febbraio 2015 e del 40% dal 13 giugno 2016, in entrambi i casi da intendere come riduzione del rendimento. L’Ufficio AI si è basato sul reddito da valida di Fr. 46'800.- stabilito nel 2014 sulla scorta delle dichiarazioni del suo ex datore di lavoro, affermando, peraltro, che tale reddito non coincideva con quello ricavato dall’estratto del Conto Individuale dell’AVS ma che, essendo comunque più favorevole, andava ritenuto come reddito da valida. Pertanto, in assenza del danno alla salute, l’assicurata avrebbe potuto conseguire nel 2015 come commessa un reddito annuo di Fr. 46'972.- (+ 0,3674%) e nel 2016 di Fr. 47'290.- (+ 0,6761%) (doc. 139). Poi, il raffronto con il reddito ottenibile in un ' attività semplice e ripetitiva esigibile all’80% (Fr. 54'356.- x 80% = Fr. 43'485.-), a cui è stata applicata una riduzione personale del 10% per la limitazione nello svolgere lavori leggeri (Fr. 43'485.- - 10% = Fr. 39'136.-), ha dato luogo a un grado d i invalidità del 17% e quindi al rifiuto di una rendita di invalidità (doc. 137). Il medesimo reddito statistico, preso al 60% stante un’inabilità lavorativa del 40% dal 13 giugno 2016 (Fr. 54'356.- x 60% = Fr. 32'614.-) e dedotto del 10% per motivi personali (Fr. 32'614.- - 10% = Fr. 29'352.-), ha portato l’Ufficio AI a stabilire un grado AI del 38% (doc. 138). La ricorrente ha contestato i redditi da valida e da invalida ritenuti dall’amministrazione, proponendo un’altra soluzione. A suo dire, il salario di partenza riferito all’anno 2014, che è stato stabilito in Fr. 46'800.-, non coinciderebbe con il salario indicato nella Tabella TA1 dell’inchiesta sulla struttura dei salari edita dall’Ufficio federale di statistica. Per una donna attiva come commessa, livello di competenza 1, si ha un salario mensile di Fr. 4'517.- e quindi annuo di Fr. 54'204.-, contro i Fr. 46'800.- indicati dall’amministrazione. Per i dati salariali relativi agli anni 2015 e 2016 “ risulta ancor più difficile comprendere su che base l’IAS abbia stabilito la cifra di Fr. 46'972.- per l’anno 2015 e di Fr. 47'290.- per l’anno 2016 e ciò poiché non è stata trovata alcuna tabella TA1 riferentesi ai suddetti anni. ” (doc. I punto 5 pag. 4). Inoltre, d’avviso dell’insorgente, l’incremento utilizzato dall’Ufficio AI si riferirebbe agli uomini in virtù della Tabella T39 “Evoluzione dei salari nominali, dei prezzi al consumo e dei salari reali, 1976-2016”, mentre nel caso concreto vanno ritenuti i fattori relativi alle donne, pari a un aumento dello 0,5% e dello 0,8%. In conclusione, il salario da valida di riferimento avrebbe dovuto essere di Fr. 54'475.- nel 2015 e di Fr. 54'910.- nel 2016. Utilizzando i medesimi redditi statistici quale reddito da invalida e applicando una riduzione complessiva del 20%, si ottiene un grado di invalidità del 36% dal 16 febbraio 2015 per un’attività adeguata esigibile all’80% e del 52% dal 13 giugno 2016 per una attività adatta ancora esigibile in ragione del 60%. L’insorgente ha quindi preteso una mezza rendita di invalidità. Stante un’incapacità lavorativa medica del 20% in attività adeguata dal 16 febbraio 2015 e del 40% dal 13 giugno 2016, occorre quindi verificare, dal profilo economico, le conseguenze del danno alla salute che l’assicurata ha subìto. 2.4.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 23 aprile 2008 consid. 8.2; Pratique VSI 1998 p. 296 consid. 3b;STFA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2.5.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2.6.   La ricorrente ha contestato la determinazione del reddito da valida effettuata dall’amministrazione, sostenendo che si debba tenere invece conto del reddito statistico che ella, in qualità di commessa, avrebbe potuto conseguire nel settore del commercio al dettaglio, ossia nel 2014 Fr. 4'517.- al mese e     Fr. 54'204.- all’anno, contro i Fr. 46'800.- ritenuti dall’Ufficio AI. Per l’anno 2015 tale importo si situa a Fr. 54'475.- (+ 0,5% di rincaro) e per il 2016 a Fr. 54'910.- (+ 0,8%). La richiesta dell’assicurata non può essere accolta. Va ricordato che determinante per stabilire il reddito ipotetico conseguibile dalla persona assicurata senza il danno alla salute (reddito da valido) non è il guadagno nell'ultima attività esercitata, ma il reddito che otterrebbe, secondo il principio della verosimiglianza preponderante, se non fosse divenuta invalida. Di regola, ci si fonderà sull'ultimo reddito conseguito prima del danno alla salute (DTF 139 V 28 consid. 3.3.2; DTF 135 V 58 consid. 3.1). In effetti, il reddito conseguito prima dell'insorgere del danno alla salute è in linea di principio il punto di riferimento, secondo l'esperienza empirica, per cui l'attività svolta fino a quel momento sarebbe proseguita. Eccezioni a questo principio devono essere previste secondo la verosimiglianza preponderante (per un caso di applicazione dell’eccezione, STF 9C_887/2017 del</w:t>
      </w:r>
    </w:p>
    <w:p>
      <w:r>
        <w:rPr>
          <w:b/>
        </w:rPr>
        <w:t>E. 7</w:t>
      </w:r>
    </w:p>
    <w:p>
      <w:r>
        <w:t>giugno 2018, consid. 4.3.2; STF 9C_24/2009 del 6 marzo 2009, consid. 3.2; DTF 129 V 222 consid. 4.3.1). Nell’evenienza concreta, l’Ufficio assicurazione invalidità ha fatto capo alle conclusioni del consulente in integrazione per stabilire il reddito da valida. Quest’ultimo, nel suo rapporto interno del 16 agosto 2017 (doc. 133), ha esposto i redditi che l’assicurata ha conseguito dal suo arrivo in Svizzera, nel 2004, fino al 2012, così come risultanti dall’estratto del suo conto individuale. In particolare, si nota che fino al 2008 i redditi conseguiti erano di gran lunga inferiori a Fr. 20'000.- annui, che nel 2010 il reddito da attività lucrativa era di Fr. 13'100.- su un totale di Fr. 28'707.- iscritti nel conto individuale, che nel 2011 su Fr. 33'540.- la cifra derivante dall’attività lucrativa presso il marito era di Fr. 18'000.- e la differenza era costituita dalle indennità di disoccupazione, come per l’anno 2012, in cui su un totale iscritto di Fr. 26'400.- le indennità di disoccupazione ammontavano a Fr. 5'700.-. Il funzionario ha concluso che non trovava quindi riscontro il reddito di Fr. 52'910.- dichiarato all’assicuratore malattia per perdita di guadagno, non essendosi l’assicurata mai avvicinata a tale importo in tutta la sua carriera lavorativa. A conferma che quanto dichiarato non era del tutto attendibile era il confronto fra il questionario per il datore di lavoro del marzo 2014 e l’estratto del conto individuale. Un’altra incongruenza riscontrata dal funzionario dell’Ufficio AI è stata il reddito dichiarato al punto 2.10 del questionario per il datore di lavoro (Fr. 3'900.- per l’anno 2013 – l’assicurata non ha mai preso la tredicesima) con quello dichiarato all’assicuratore malattia (Fr. 4'070.- x 13 mensilità). In considerazione di tutto ciò e “ volendo abbondanzialmente considerare l’assicurata salariata a tempo pieno , si ritiene che il reddito massimo applicabile quale reddito da valida sia di 3'900 x 12 = CHF 46'800.- per l’anno 2014 (scadenza dell’anno di attesa). In effetti nei precedenti anni non ha mai avuto aumenti di reddito. ”. Le considerazioni dell’amministrazione possono essere fatte qui proprie dal Tribunale, il quale si allinea a questa generosa soluzione per determinare il reddito da valida della ricorrente prima dell’insorgenza del danno alla salute. Nel questionario per il datore di lavoro sottoscritto il 16 marzo 2014 (doc. 22) è stato indicato che l’assicurata lavorava 50-60 ore alla settimana e che ha percepito, in parte nel 2012 e nel 2013 fino all’incidente, un salario di Fr. 3'900.- al mese. Disponendo quindi di dati concreti, non è possibile, in specie, fare capo ai dati statistici come preteso dalla ricorrente (STCA 32.2018.31 del 4 febbraio 2019 consid. 2.6 pag. 12). Sulla scorta delle considerazioni esposte, occorre dunque partire da un reddito da valida di Fr. 46'800.- accertato per l’anno 2013 e aggiornarlo fino al 2016. A questo proposito, va qui segnalato che l’amministrazione ha ritenuto nella decisione del 30 gennaio 2018 un reddito da valida di Fr. 46'800.- così come l’ha accertato nel 2017 il consulente in integrazione professionale e ha preso tale importo per il calcolo del grado di invalidità senza procedere all’aggiornamento del dato dal 2013 al 2014, ma solo dal 2014 in poi. D’avviso della scrivente Corte, invece, poiché ci si deve porre a prima dell’insorgenza del danno e quindi al 2013, si deve partire dal reddito allora conseguito ed è da quel momento che occorre aggiornare il reddito da valida fino al 2016. Infatti, dovendo porsi al momento in cui l'interessata dovrebbe ricevere la rendita di invalidità, occorre adattare all'evoluzione dei salari nominali questo dato ( DTF 128 V 174; DTF 126 V 81 consid. 7a; STF U 8/07 del 20 febbraio 2008; S TCA del 13 febbraio 2006, 36.2005.55) . L’evoluzione dei salari nominali fra il 2013 ed il 2014 nel settore del commercio (ramo economico G 45-47) corrisponde per le donne ad una percentuale annua dell’1,2%, dello 0,7% fra il 2014 e il 2015 e dell’1,2% fra il 2015 e il 2016 ( Tabella T1.2.10 Indice dei salari nominali, Donne, 2011-2017, pubblicata dall'Ufficio federale di statistica ) . Ne discende che il reddito da valida sarebbe stato nel 2014 di Fr. 47'361,60 ( Fr. 46'800.- + [ Fr. 46'800.- x 1,2 : 100]), di Fr. 47'693,13 nel 2015 e di Fr. 48'265,45 nel 2016. D’altronde, nella STF 9C_368/2015 del 13 gennaio 2016 l’Alta Corte ha affermato, al considerando 5.2, che per definizione il salario da valido non costituisce un parametro che è fissato una volta per sempre dall’amministrazione, ma al contrario si deve potere rivalutare quando si è di fronte a una nuova domanda di rendita che segue un primo rifiuto (STF 9C_185/2014 del 2 luglio 2014 consid. 3.1). L'importo di Fr. 47'361,60 costituisce dunque il reddito netto medio senza il danno alla salute conseguibile dalla ricorrente nel 2014 con la sua attività di commessa e va quindi posto alla base del confronto dei redditi per la determinazione del danno economico, in luogo dei Fr. 46'800.- ritenuti dall’Ufficio AI. Per gli anni seguenti, va considerato un reddito di Fr. 47'693,13 nel 2015 e di Fr. 48'265,45 nel 2016. In merito all’adeguamento al rincaro il TCA rileva che, come correttamente rilevato dall’assicurata, l’amministrazione ha erroneamente aggiornato il reddito da valida sulla base del rincaro applicabile agli uomini nel settore del commercio in luogo di utilizzare i parametri riferiti alle donne. 2.7.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2.8. Per quanto concerne il 2014 ( cfr., a proposito del 2012, la sentenza 9C_632/2015 del 4 aprile 2016 pubblicata in DTF 142 V 178, in particolare il consid. 2.5.7), anno di eventuale inizio del diritto alla rendita (DTF 142 V 178, consid. 2.5.7 ), in assenza di dati salariali concreti occorre basarsi sui dati statistici nazionali e dall ' inchiesta svizzera sulla struttura dei salari 2014 , edita dall'Ufficio federale di statistica, più precisamente dalla tabella TA1 2014_tirage_skill_level - Rami economici (NOGA08) (denominata Salario mensile lordo [valore centrale] secondo il ramo economico, il livello di competenze e il sesso – Settore privato; cfr., per il 2012, la citata DTF 142 V 178) , si osserva che il salario lordo mediamente percepito in quell'anno dalle donne per un ' attività semplice di tipo fisico o manuale (ossia il livello 1 di competenze; cfr. la citata DTF 142 V 178, consid. 2.5.7 ) per 40 ore settimanali corrisponde a un importo di Fr. 51'600.- (Fr. 4 '300 .- x 12 mesi). Adattando all'evoluzione dei salari nominali questo dato fino a porsi al momento in cui l'assicurata dovrebbe ricevere la rendita (DTF 126 V 81 consid. 7a; STF U 8/07 del 20 febbraio 2008; STCA 36.2008.148 del 12 dicembre 2008; S TCA del 13 febbraio 2006, 36.2005.55) , per l'indicizzazione dei salari nell'ambito dell'accertamento del reddito ipotetico da invalida si ha per le donne che partendo dal dato del 2014 (Tabella TA1 2014) il salario lordo statistico svizzero adeguato al rincaro ammonta nel 2015 a Fr. 51'849.- ( Fr. 51'600.- : 103,6 x 104,1) e nel 2016 a Fr. 52'297,30 ( Fr. 51'849.- : 104,1 x 105) (cfr. Tabella T1.2.10 Indice dei salari nominali, Donne, 2011-2017, pubblicata dall'Ufficio federale di statistica; STF 8C_671/ 2013 del 20 febbraio 2014, consid. 4.2 ). Riportando ora queste cifre, che si riferiscono ad un tempo lavorativo di 40 ore alla settimana, su un orario medio di lavoro settimanale nelle aziende di 41,7 ore computabili negli anni 2014-2016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2017: https://www.bfs.admin.ch/bfs/fr/home/statistiques/ travail-remuneration/activite-professionnelle-temps-travail/temps-travail/heures-normales-statistique-duree-normale-travail.assetdetail. 5287368.html ), il salario lordo medio ipotetico nazionale da invalida per una donna ammonta nel 2014 a Fr. 53'793.- ( Fr. 51'600.- : 40 x 41,7) , nel 2015 a Fr. 54'052,60 e nel 2016 a Fr. 54'519,93, ritenuto che la quota di tredicesima è già compresa (STFA U 274/98 del 18 febbraio 1999, consid. 3a). 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2.10.   Nel caso in esame, l’Ufficio assicurazione invalidità ha ritenuto una riduzione del 10% non potendo l’assicurata svolgere dei lavori pesanti per la sua inabilità lavorativa dal giugno 2013. Nel suo atto ricorsuale l’assicurata ha manifestato il proprio dissenso per questa percentuale di riduzione del reddito da invalida, chiedendo che sia considerato che non ha particolari qualifiche né capacità e per di più che non si può pretendere che eserciti attività di carattere astratto e/o intellettuale, perciò è difficile capire quale attività potrebbe mai esercitare. La riduzione del 20% sarebbe dunque (più) adeguata. Inoltre, l’Ufficio AI non avrebbe indicato quali siano i criteri e i motivi che l’hanno portato a ritenere la riduzione del 10%. Per quanto concerne il fattore di riduzione legato allo svolgimento di un’attività leggera a causa del danno alla salute, il TCA evidenzia che il Servizio Medico Regionale ha ritenuto nel suo rapporto finale del 7/30 agosto 2017 (doc. 136) che il carico massimo era di 3kg. Di conseguenza, d’avviso di questa Corte il consulente in integrazione professionale ha agito correttamente applicando la deduzione del 10% per attività leggere, che peraltro è la riduzione massima consentita per questa limitazione. Quanto alla critica dell’insorgente secondo cui l’amministrazione non avrebbe adeguatamente motivato questa sua conclusione, la stessa va respinta. Infatti, il consulente in integrazione professionale che si è occupato del calcolo del grado di invalidità dell’assicurata ha debitamente spiegato sia per il calcolo riferito all’anno 2015 (doc. 137) sia per quello relativo all’anno 2016 (doc. 138) quali fattori potevano entrare in linea di conto a titolo di riduzione per motivi personali. Analizzati singolarmente i fattori di riduzione ammessi dalla giurisprudenza federale, il consulente ha concluso in entrambi i casi che erano dati soltanto i presupposti per applicare una riduzione al reddito statistico del 10% per attività leggera. Non entravano invece in considerazione ulteriori fattori di riduzione, quali l’età e gli anni di servizio, la limitazione della funzionalità, la nazionalità e il permesso di soggiorno, il tasso di occupazione. Per ognuno di questi parametri il funzionario ha esposto la giurisprudenza resa sull’argomento, motivando sufficientemente le sue considerazioni al riguardo. D’avviso della scrivente Corte, il tasso complessivo di riduzione ritenuto dall’Ufficio AI, oltre a essere stato debitamente motivato in sede amministrativa e poi ulteriormente argomentato con la risposta di causa, è conforme alla prassi giurisprudenziale e non è tale da essere qui modificato. Una maggiore percentuale di riduzione, contrariamente a quanto preteso dall’insorgente, non può infatti essere applicata non essendone dati i presupposti. Va inoltre considerato che la capacità lavorativa dell’80% dal 16 febbraio 2015 e del 60% dal 13 giugno 2016 è da intendere quale riduzione del rendimento nell’ambito di una presenza durante tutto il giorno (cfr. rapporto finale SMR) e non come riduzione della presenza sul posto di lavoro. A questo proposito, il consulente ha precisato che la limitazione del rendimento determinato in sede medica teneva già conto delle limitazioni funzionali. In effetti, alla luce di quanto sottolineato dall’Alta Corte nella STF 9C_359/2014 del 5 settembre 2014, va evidenziato che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Tutto ben considerato, il TCA ritiene che, dovendo procedere a una valutazione globale degli effetti di questi fattori sul reddito da invalida, tenuto conto dell’insieme delle circostanze concrete il tasso di deduzione del 10% sia adeguato e ciò considerando anche l’età della ricorrente, il suo soggiorno di diversi anni in Svizzera, la sua capacità di esprimersi bene in italiano e la sua capacità lavorativa residua. Non v’è quindi alcun motivo per sostituire il proprio apprezzamento a quello dell'amministrazione nell'applicazione della riduzione concessa, percentuale che si trova del resto entro i limiti riconosciuti dalla giurisprudenza. Va concluso che con una capacità lavorativa residua dell’80% e del 60% la ricorrente è reintegrabile in un mercato equilibrato del lavoro. 2.11.   La ricorrente ha contestato anche il calcolo del grado AI riferito ai mesi di luglio e agosto 2014, per i quali le è stata attribuita una rendita intera di invalidità stante una capacità lavorativa nulla sia nell’attività precedente di commessa sia in altre adeguate. Va qui pertanto matematicamente esposto il calcolo alla base della concessione di tale rendita intera. Il reddito statistico ipotetico da invalida rivalutato pari nel 2014 a Fr. 53'793.- va ritenuto nella misura dello 0% stante la capacità lavorativa nulla esigibile dal 18 giugno 2013 al 4 agosto 2014 (Fr. 53'793.- x 0% = Fr. 0.-). Confrontando questo dato con l'ammontare di Fr. 47'361,60 corrispondente al reddito (ipotetico) da valida che l'assicurata avrebbe potuto conseguire nell'anno 2014 per l ' attività di commessa esercitata al 100% senza il danno alla salute, risulta dunque una perdita di guadagno del 100 % ([Fr. 47'361,60 - Fr. 0.-] : Fr. 47'361,60 x 100). Per il 2016, il reddito statistico ipotetico da invalida rivalutato ammontante a Fr. 54'519,93 va ritenuto nella misura del 60% stante la ridotta capacità lavorativa esigibile (Fr. 54'519,93 x 60 : 100 = Fr. 32'711,96) e in seguito va diminuito del 10% per tenere conto delle circostanze personali , ottenendo così l’importo di Fr. 29'440,76 ( Fr. 32'711,96 - [ Fr. 32'711,96 x 10 : 100]). Paragonato con l’importo di Fr. 48'265,45 corrispondente al reddito (ipotetico) da valida che l'assicurata avrebbe potuto conseguire nell'anno 2016 per l ' attività di commessa esercitata al 100% senza il danno alla salute, risulta dunque una perdita di guadagno del 39,00% ([Fr. 48'265,45 - Fr. 29'440,76] : Fr. 48'265,45 x 100). 2.12.   Alla luce di tutto quanto esposto, dall'inabilità lavorativa del 100% nella precedente attività sorta nel giugno 2013 l’assicurata ha diritto di beneficiare di una rendita intera (grado AI 100%) dal 1° giugno 2014 fino al 31 agosto 2014, con versamento solo per luglio e agosto stante la presentazione tardiva della domanda (art. 29 cpv. 1 LAI), essendo totalmente inabile al lavoro anche in altre attività adeguate. Dal 13 giugno 2016, invece, periodo in cui il medico SMR ha stabilito la sua capacità lavorativa come commessa del 30% e residua del 60% in altre attività adeguate, la perdita di guadagno del 39% stabilita da questo Tribunale fa sì che la ricorrente non abbia (più) diritto a una rendita AI. Questo Tribunale quindi che conferma la decisione dell’Ufficio AI di attribuzione temporanea di rendita limitatamente dal 1° giugno al 31 agosto 2014, con diritto al versamento della rendita intera soltanto per i mesi di luglio e di agosto 2014. 2.13.   Per quanto attiene alla critica mossa nel ricorso secondo cui “ Allo scrivente legale non è però dato di conoscere, almeno sino a questo momento, quali siano i dati concreti che l’IAS ha utilizzato per determinare i 6 criteri enunciati alla voce “ Base di calcolo ” nella decisione impugnata e meglio: - Totale degli anni di contribuzione; - Anni della classe di età; - Scala di rendita applicabile; - Conteggiato il totale di accrediti per compiti educativi; - Reddito annuo medio determinante; - Durata contributiva per il reddito annuo medio . ”, va innanzitutto fatto presente che, contrariamente a quanto ritenuto dalla ricorrente, la determinazione dell’importo della rendita a cui ha diritto per i mesi di luglio e agosto 2014 non ha nulla a che vedere con il calcolo del grado di invalidità esposto. L’importo della rendita AI non è quindi influenzato né dalla presa in considerazione della Tabella TA1 come richiesto al punto 9 del ricorso né dal reddito da valida/invalida ritenuto. Sono altri i parametri determinanti che entrano in linea di conto. Il grado di invalidità indica solo se l’importo finale stabilito secondo i criteri che seguono sarà di un quarto, di metà, di tre quarti o intero. Infatti, il Servizio rendite e indennità ha ben spiegato nello scritto del 4 maggio 2018 (doc. V/2), su invito dell’Ufficio assicurazione invalidità, come si è giunti all’importo mensile di Fr. 752.- per il 2014, indicando, così come preteso dall’assicurata, quali sono i sei criteri adottati in concreto. Questo Tribunale, visto che nelle osservazioni del 1° giugno 2018 (doc. VII) l’assicurata si è riconfermata nel suo ricorso, deve analizzare questa questione. 2.14.   In virtù dell’art. 36 cpv. 2 LAI, per il calcolo delle rendite ordinarie dell’assicurazione invalidità risultano applicabili per analogie le disposizioni della LAVS.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 ter LAVS). Il reddito annuo medio è determinato sommando i redditi da attività lucrativa rivalutati e gli accrediti per compiti educativi e assistenziali e divisi per il numero di anni di contribuzione (art. 30 cpv. 2 LAVS).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e cessa con il compimento del 16mo anno di età dell’ultimo figlio.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2.15.   La ricorrente è nata nel 1973, perciò il suo periodo di contribuzione va dal 1° gennaio 1994 al 31 dicembre 2013, ossia fino a prima che sia insorto il diritto alla rendita di invalidità. La Cassa di compensazione ha quindi correttamente calcolato che in questo periodo v’è stata una contribuzione di 10 anni in luogo di 20 anni previsti per gli assicurati della sua classe di età. Questa lacuna è dovuta al fatto che l’assicurata è entrata in Svizzera nel 2004 e, per colmarla, la Cassa ha applicato l’art. 52c OAVS e ha aggiunto i sei mesi di contribuzione tra il 31 dicembre precedente l’insorgente dell’invalidità e il suo diritto alla rendita, per un periodo complessivo di contribuzione di 10 anni e 6 mesi, comprensivo degli accrediti per compiti educativi (2 anni e 5 mesi). Per il calcolo del reddito annuo medio dell’assicurata può essere fatto riferimento all’esposizione della Cassa di compensazione, nella quale risulta che la somma dei redditi da attività lucrativa ricavata dal conto individuale della ricorrente è di Fr. 182'491.-. Questo ammontare, rivalutato ex art. 33 ter LAVS e diviso per gli anni di contribuzione, dà un reddito annuo medio di Fr. 18'249.- (Fr. 182'491.- x 1,000 : 10 anni). Avendo avuto una figlia nata nel 1992, l’assicurata beneficia poi dell’accredito per compiti educativi fino ai 16 anni e quindi dal 1993 al 2008. Questo accredito va poi diviso fra i due coniugi per il periodo di matrimonio giusta l’art. 29 sexies cpv. 3 LAVS. Utilizzando l’apposita formula per calcolare gli accrediti (N. 5487 delle Direttive sulle rendite), si ha un computo di 5 mezzi accrediti che nel 2014 assommavano a Fr. 10'530.- (Fr. 1'170.- [rendita AVS minima] x 12 [mesi] x 3 x 5 [accrediti] : 2 [metà fra i coniugi] : 10 [anni di contribuzione]). In conclusione, il reddito annuo medio della rendita si ottiene sommando il reddito annuo medio precedentemente stabilito in Fr. 18'249.- con gli accrediti di Fr. 10'530.-, per un totale di Fr. 28'779.-, ciò che corrisponde a una rendita mensile di Fr. 752.-. 2.16.   La decisione del 30 gennaio 2018 con cui l’Ufficio AI ha attribuito all’assicurata una rendita intera temporanea di Fr. 752.- per i mesi di luglio e di agosto 2014 deve pertanto essere confermata integralmente e il ricorso respinto anche su questo punto. 2.17.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2.18.   Quest’ultima ha tuttavia chiesto di essere posta al beneficio dell’assistenza giudiziaria con il gratuito patrocinio essendo beneficiaria dell’assistenza sociale (docc. I e IV).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TCA osserva che, viste le considerazioni esposte, il ricorso era sin dall'inizio sprovvisto di esito favorevole. Infatti, le argomentazioni dell’insorgente di carattere economico si basavano su presupposti teorici (manifestamente) sbagliati; le ipotesi di calcolo erano errate e con esse gli importi ritenuti e pretesi alla base del calcolo secondo l’art. 16 LPGA, che vede confrontarsi il reddito ipotetico da valida, ossia senza il danno alla salute, con quello da invalida, ovvero con il danno alla salute e l’esercizio della capacità lavorativa medica residua. Va peraltro evidenziato che, alla luce dei redditi effettivi da attività lavorativa conseguiti dalla ricorrente (inferiori a Fr. 20'000.-), il reddito da valida determinato dalla scrivente Corte è già costituito da un importo alquanto generoso. Pretendere, come fatto dalla ricorrente, di utilizzare un importo di gran lunga maggiore per la determinazione del grado di invalidità, rasenta quindi un comportamento temerario. Facendo quindi difetto anche solo uno dei presupposti necessari per ottenere l'assistenza giudiziaria,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