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32.2017.60 vom 7. März 2017</w:t>
      </w:r>
    </w:p>
    <w:p>
      <w:r>
        <w:t>TI Tribunale d'appello, 2017-03-07, IT</w:t>
      </w:r>
    </w:p>
    <w:p>
      <w:r>
        <w:rPr>
          <w:b/>
        </w:rPr>
        <w:t xml:space="preserve">Quelle: </w:t>
      </w:r>
      <w:r>
        <w:t>https://mcp.opencaselaw.ch/entscheid/ti_gerichte_32.2017.60</w:t>
      </w:r>
    </w:p>
    <w:p>
      <w:r>
        <w:t>FR: TI_GERICHTE 32.2017.60 du 7 mars 2017</w:t>
      </w:r>
    </w:p>
    <w:p>
      <w:r>
        <w:t>IT: TI_GERICHTE 32.2017.60 del 7 marzo 2017</w:t>
      </w:r>
    </w:p>
    <w:p>
      <w:pPr>
        <w:pStyle w:val="Heading2"/>
      </w:pPr>
      <w:r>
        <w:t>Regeste</w:t>
      </w:r>
    </w:p>
    <w:p>
      <w:r>
        <w:t>Riduzione rendita (da intera a mezza) in via di revisione. STCA di rinvio. Perizia SAM (psi, reuma e neuro). LAI-LAINF. NO Prozentvergleich ma raffronto dei redditi (ded. soc. 20%). Grado AI: 61%</w:t>
      </w:r>
    </w:p>
    <w:p>
      <w:pPr>
        <w:pStyle w:val="Heading2"/>
      </w:pPr>
      <w:r>
        <w:t>Erwägungen</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2.4.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STCA 32.2015.160 del 5 ottobre 2016, consid. 2.6, STCA 32.2016.90 del 10 aprile 2017, consid. 2.2 e STCA 35.2017.35 del 30 agosto 2017, consid. 2.3).</w:t>
      </w:r>
    </w:p>
    <w:p>
      <w:r>
        <w:rPr>
          <w:b/>
        </w:rPr>
        <w:t>E. 2.5</w:t>
      </w:r>
    </w:p>
    <w:p>
      <w:r>
        <w:t>Con decisione del 10 dicembre 2009 , l’UAI ha attribuito all’assicurato una rendita intera di invalidità a partire dal 1° luglio 2004, ritenendolo totalmente inabile al lavoro a partire dal giorno dell’infortunio del 25 luglio 2003, così come emerso dalla documentazione medica dell’assicuratore infortuni. N elle motivazioni della decisione in questione, l’UAI ha tuttavia espressamente precisato c he “ dal 25.7.2003 (inizio dell’anno di attesa) la capacità lavorativa dell’assicurato è limitata in modo rilevante. In base alla situazione attuale è possibile riconoscere il diritto ad una rendita di invalidità. Al momento l’assicurato risulta ancora in cura e gli atti sui quali lo scrivente Ufficio ha basato il proprio giudizio non sono concludenti, non potendo quest’ultimo esprimersi in modo definitivo in merito alla residua capacità di guadagno. È pertanto reso attento in merito al fatto che rimane impregiudicata la possibilità di procedere ad una revisione (art. 17 LPGA), che potrà essere predisposta quando l’Ufficio AI disporrà della documentazione atta a permettere una valutazione approfondita e conclusiva della fattispecie ” (pag. 75-77 incarto AI). L e circostanze appena esposte hanno giustificato, a quel momento, l’attribuzione di una rendita intera di invalidità. Si tratta ora di esaminare la situazione esistente fino al 7 marzo 2017 (momento in cui è stata emanata la decisione impugnata). Dalla documentazione agli atti emerge che l’assicurato si è sottoposto ad un periodo di accertamento professionale presso il Centro di accertamento professionale CAP di __________. Al termine del citato periodo di accertamento, nel rapporto del 7 ottobre 2011, il dr. __________ del CAP ha concluso che: " (…) Nonostante si siano evidenziate le risorse a livello cognitivo, le buone abilità manuali e le attitudini personali (affidabilità, impegno, puntualità, comprensione delle consegne, serietà e applicazione), l’importante danno alla salute e le conseguenze ad esso associate rendono difficilmente concretizzabile una reintegrazione professionale. Tutto il mercato lavorativo non qualificato risulta non accessibile, da una parte per il genere di mansioni (inadeguate a causa dell’impossibilità di alternare costantemente le posizioni di lavoro da seduta a eretta, della necessità di sollevare o trasportare pesi, del mancato rispetto delle regole ergonomiche), dall’altra per la necessità di resa produttiva (l’A. non è in grado di lavorare l’intera giornata e anche su un ipotetico tempo di lavoro parziale avrebbe un rendimento ridotto a causa della necessità di cambiare le posizioni e effettuare delle pause). Considerata la ridotta capacità lavorativa (stimata al massimo attorno ad un 50% in base a quanto osservato praticamente) anche un percorso di riformazione professionale completa portante all’ottenimento di una nuova qualifica federale adeguata ai problemi di salute è da scartare. Quale unica via realizzabile si vedrebbe un tentativo di reinserimento lavorativo in attività a carattere amministrativo (ricezione, gestione delle comande o delle consegne, fatturazione), magari in contesti simili a quello da ultimo praticato e nel quale ha di conseguenza delle conoscenze. Con un adeguato e necessario supporto da parte dell’Assicurazione Invalidità e del datore di lavoro (periodo di accertamento iniziale, attribuzione di mansioni adeguate alle condizioni di salute, possibilità di effettuare dei momenti di sospensione dell’attività, acquisizione delle competenze specifiche al ramo delle quali è attualmente sprovvisto) si immagina possibile una reintegrazione dell’A. nel contesto produttivo. Una volta inserito e adeguatamente preparato alle mansioni affidategli le attitudini personali osservate durante l’accertamento gli permetteranno di farsi apprezzare; parallelamente ne trarrebbe beneficio anche la sua autostima (come d’altronde lo dimostra l’evoluzione positiva avuta nel mese trascorso al CAP). Si è coscienti che quanto sopra descritto rappresenta una situazione particolare, costruita su misura e non rappresentativa del mercato lavorativo normalmente accessibile, ma si ritiene valga la pena effettuare un tentativo. Conclusioni In questo caso un accompagnamento al reinserimento è indispensabile. La capacità lavorativa e di guadagno potrà essere infatti definita solo dopo aver trovato un datore di lavoro che, dopo una prova per valutare resa e salario, è disposto ad assumere il sig. RI 1. Resta una situazione aperta e di non facile risoluzione, ma speriamo si possa trovare una soluzione integrativa idonea, anche per permettere all’A. di ritrovare un po’ di stimoli e di fiducia per il suo benessere personale futuro.” (pag. 190 incarto AI) A seguito di tale accertamento, l’assicurato ha svolto una prova pratica di un mese presso il __________ di __________, che ha confermato, dal lato pratico, un rendimento del 50%, come emerge dal rapporto finale del 6 marzo 2013 della consulente IP incaricata (pag. 278 incarto AI). Nella già citata STCA 32.2014.123 del 7 luglio 2015 questa Corte non ha ritenuto affidabile la conclusione alla quale era giugno l'UAI e il SMR, rifacendosi alla valutazione eseguita dal CAP, di una capacità lavorativa residua del 50%, ritenuto che già gli stessi autori e firmatari del citato rapporto d’accertamento avevano espressamente indicato che la valutazione di una capacità lavorativa residua del 50% in un’attività di ricezionista senza dover compiere degli spostamenti “ rappresenta una situazione particolare, costruita su misura e non rappresentativa del mercato lavorativo normalmente accessibile”, aggiungendo che “la capacità lavorativa e di guadagno potrà essere infatti definita solo dopo aver trovato un datore di lavoro che, dopo una prova per valutare resa e salario, è disposto ad assumere il sig. RI 1” . Ciò che tuttavia non è stato possibile realizzare, motivo per il quale la consulente IP ha espressamente indicato che “dal lato pratico, viene considerata un’abilità del 50%” (cfr. consid. 2.8 della citata STCA, cfr. pag. 402 e 403 incarto AI). In quell'occasione questo Tribunale ha concluso che, considerato il carattere “particolare” e “non rappresentativo del mercato lavorativo normalmente accessibile” dell’esigibilità lavorativa constatata dal  profilo pratico dal CAP, risultava indispensabile per l’UAI disporre di una accurata valutazione peritale di natura medica, atta a stabilire la “reale” capacità lavorativa residua dell’assicurato sfruttabile sul mercato equilibrato del lavoro, tenuto conto dell’insieme delle patologie, di origine sia post-infortunistica, sia extra-infortunistica, che lo affliggono. A tale proposito i l TCA ha evidenziato che, secondo un’affermata giurisprudenza federale,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STF 9C_891/2012 del 5 aprile 2013 consid. 3, 9C_426/2011 del 14 dicembre 2011 consid. 4.3 e 8C_776/2009 del 19 luglio 2010 consid. 52 e riferimenti ivi menzionati; cfr. consid. 2.8 della citata STCA, cfr. pag. 403 incarto AI ). L’UAI ha quindi raccolto agli atti la perizia pluridisciplinare (con accertamenti medici di natura psichiatrica, reumatologica e neurologica) del SAM dell'11 luglio 2016 (pag. 539-589). In tale ambito i medici del SAM, dopo aver elencato gli atti ed esposto dettagliatamente l'anamnesi (familiare, personale-sociale, professionale, patologica e sistemica), le constatazioni soggettive ed obiettive, la descrizione della giornata e i reperti esami di laboratorio (segnatamente: ematologico, ematochimico, urine) e radiologici (segnatamente radiografie delle mani, delle spalle, dell'anca destra, del femore sitale e del ginocchio destro e una sonografia funzionale delle spalle bilateralmente), hanno sottoposto l'assicurato ad un consulto psichiatrico (dr.ssa med. __________), ad un consulto reumatologico (dr. med. __________) e ad un consulto neurologico (dr. med. __________). Il 4 e il 18 maggio 2015 la dr.ssa med. __________, medico chirurgo, specialista in psichiatria, ha avuto dei colloqui con l’interessato della durata di 68 rispettivamente di 40 minuti. Nel suo rapporto dell’8 giugno 2016 (pag. 660-673 incarto AI) - dopo avere elencato gli atti medici su cui si è basata, esposti i dati clinici (esame clinico secondo AMDP 8-System; anamnesi; referto psichico), la descrizione di risorse e deficit secondo lo schema mini ICF APP, l'anamnesi psicofarmacologica, la descrizione di attività ed abitudini, il trattamento psichiatrico attuale, le constatazioni - la perita ha posto la diagnosi con influsso sulla capacità lavorativa di: " DSM-V 296.32 disturbo depressivo maggiore, episodio ricorrente di gravità moderata con ansia ICD-10 F33.1 disturbo depressivo ricorrente, episodio di media gravità in atto. DSM-V 300.82 disturbo da sintomi somatici persistenti, moderato ICD-10 F45.4 disturbo somatoforme da dolore persistente ". La specialista ha riscontrato la presenza di un umore depresso con pessimismo verso l'eventuale evoluzione positive del futuro, specie per la presenza di dolore cronico, inibizione della carica vitale, dell'energia, la presenza di ansia psichica soggettiva e una quota anche di ansia somatica. Ha aggiunto anche che il sintomo somatico riportato dall'assicurato era confermato nel consulto del dr. med. __________ del 2.5.2016 in cui descriveva la presenza di una fibromialgia. Per la diagnosi di Disturbo da sintomi somatici / Disturbo somatoforme da dolore persistente, era necessaria la presenza di sintomi somatici associati a determinate caratteristiche psicologiche e non bastava più la presenza di sintomi somatici in assenza di una condizione organica che li motivi. II sintomo somatico di per sé non aveva valenza diagnostica: veniva valutata l'esperienza che l'assicurato ha fato di sé stesso nelle tre componenti della processazione cognitive (cosa penso di me in questa condizione), della risonanza emotiva (quale condizione emotiva sto vivendo), e della risposta comportamentale (quel è il mio comportamento in risposta a tutto ciò). L'assicurato infatti era pervaso da preoccupazioni riguardanti i sintomi fisici e la propria salute, preoccupazioni che andavano molto al di là di ciò che è generalmente considerato ragionevole, e così intense da causargli disagio/compromissione clinicamente significativa che richiedevano un'attenzione clinica. Queste preoccupazioni erano gravi e pervasive e persistevano a dispetto di esami medici negativi. Il disagio psicologico aveva raggiunto in quest'assicurato dimensioni tali da aver determinato una patologia psichiatrica cronicizzata, visto il lungo periodo di tempo dalla sua insorgenza. Secondo la perita il quadro motivava una capacità lavorativa dal punto di vista psichiatrico nell'attività da ultimo svolta come ricezionista e magazziniere del 70% per limitazioni di rendimento, in quanto presente una deflessione de/tono dell'umore, ansia, facile affaticabilità, perdita di attenzione e concentrazione. La perita del SAM ha aggiunto che l'assicurato può svolgere altre attività con capacità lavorativa psichiatrica al 70%, in attività adatta, dove l'incidenza dello sforzo fisico sia minima, in quanto questo, visto la presenza di disturbo somatoforme da dolore persistente influiva negativamente sulla condizione psichica. La perita non ha riscontrato motivi di esclusioni, quali un disturbo fittizio e neppure un'esagerazione volontaria dei sintomi. La condizione da lei riscontrata rientrava nelle diagnosi da lei poste. Per contro, secondo lei, vi sono conseguenze di fattori non assicurati quali difficoltà economiche e fattori socioculturali. Secondo la perita del SAM l'assicurato presentava un tratto di personalità dell'affettività negativa (nevroticismo) in cui vi erano frequenti ed intense esperienze di diverse emozioni negative (ansia/depressione/timori) e manifestazioni interpersonali ad esse conseguenti, ed aveva sviluppato anche un disturbo depressivo che era frequente in comorbilità, ormai a suo parere la personalità era cronicizzata. I problemi che ostacolavano il reinserimento lavorativo erano dovuti al quadro clinico da lei ritrovato. L'assicurato necessitava di un ambiente di lavoro tollerante la sua lentezza dovuta alla condizione psicopatologica caratterizzata da anche rallentamento, facile stancabilità, ansia e irritabilità. Vi era presenza di un umore depresso con pessimismo verso l'eventuale evoluzione positiva del futuro, con inibizione della carica vitale e dell'energia, la presenza di ansia somatica e ansia anticipatoria, e le caratteristiche preoccupazioni pervasive del disturbo somatoforme, riguardanti sintomi algici e la propria salute. Il lungo periodo di inattività lavorativa avrebbe potuto aver intaccato le risorse personali, rendendo difficile il superamento del vissuto (ferita narcisistica) di ridotta efficienza fisica. Il dr. med. __________, specialista FMH in medicina interna e reumatologia, ha peritato l’assicurato il 29 aprile 2016 e nel rapporto del 2 maggio seguente (pag. 674-684) ha riportato l’anamnesi (attuale, remota, per sistemi, familiare di rilevanza reumatologica, sociale recente), le limitazioni soggettive e i dati oggettivi (status e esami di radiologia). Quali diagnosi con ripercussione sulla capacità lavorativa il reumatologo ha posto: 1. Sindrome da dolore cronico non specifica/fibromialgia – criteri diagnostici ACR 2010; 2. Sindrome da dolore cronico all'emibacino ds. con/su: - pregressa frattura dell'anello pelvico e dell'acetabolo ds. con lussazione dell'anca ds. e successive osteosintesi (1993, probabilmente 8-13.9.1993) - pregressa frattura complessa pertrocanterica della diafisi femorale ds., osteosintesi con DHS al femore prossimale, osteosintesi con placca del terzo medio della diafisi, osteosintesi con lama placca femore distale ds., 25.7.2003, - pseudoartrosi, - pregressa asportazione del materiale di osteosintesi, riosteosintesi con trapianto osseo, 9.1 e 1.7.2004, - artrosi secondaria dell'anca ds., - pregressa AMO e posa di protesi totale all'anca ds., 10.10.2008, - scollamento precoce dello stelo in progressione. 3. Periartropatia omeroscapolare tendinotica cronica alla spalla ds. con/su: - rottura transmurale parziale del sovraspinato (sonografia del 29.4.2016). 4. Sindrome lombospondilogena cronica con/su: - discopatia L5-S1, nessuna neurocompressione; 5. Gonartrosi tricompartimentale bilaterale incipiente. 6. Artrosi delle dita. In particolare iI paziente presentava clinicamente e in radiologia convenzionale un'artrosi delle dita con noduli di Heberden e Bouchard. Tenendo conto della sindrome da dolore cronico/fibromialgia, i dolori cronici generalizzati e i disturbi del sonno con stanchezza influivano leggermente sul rendimento per qualunque attività ma soprattutto in attività molto impegnative sia fisicamente che mentalmente. I problemi meccanici rilevanti soprattutto a carico dell'anca destra ma anche della spalla destra riducevano in modo importante la capacità di carico e la possibilità dell'assicurato di mantenere la posizione eretta prolungata così come la possibilità di spostarsi ripetutamente o a lungo su qualunque terreno ma in particolare su terreni accidentati e nel fare le scale. I problemi alla spalla destra limitavano i movimenti attorno e sopra l'orizzontale. I problemi alla schiena, al ginocchio e alle mani influivano in misura minore per quanto riguarda movimenti e sforzi che sollecitassero le regioni coinvolte. D’avviso del perito, come ricezionista e magazziniere, l'assicurato è inabile al lavoro nella misura del 50% come diminuzione del rendimento. Da un punto di vista reumatologico, secondo il perito, sarebbe possibile offrire all'assicurato provvedimenti di integrazione professionale in un'attività leggera e adatta al 50%. Il perito è dell'avviso che l'assicurato non è più in grado di svolgere lavori pesanti a mediamente pesanti o lavori che non rispettano le limitazioni poc'anzi elencate. In un'attività leggera e adatta vi è una capacità lavorativa del 50% dal 10 aprile 2009. Il perito ha riscontrato una discrepanza importante tra i sintomi e la valutazione clinica. Per quanto riguarda lo stato di salute dell'assicurato, il perito ritiene che vi è un verosimile lieve peggioramento che riguarda la lieve progressione dello scollamento dello stelo e il verosimile lieve ingrandimento della rottura del sopraspinato. Questi lievi cambiamenti non modificano sostanzialmente lo stato di salute dell'assicurato che pub essere considerato invariato dal 2009 a oggi. Da un punto di vista reumatologico vi è un potenziale di integrazione professionale che potrebbe essere valorizzato attraverso un riallenamento al lavoro. L'assicurato presenta importanti limitazioni funzionali dovute al danno alla salute ma anche fattori non assicurati giocano un ruolo importante quali ostacoli alla reintegrazione. L'assicurato presenta un'amplificazione di sintomi di alto grado. I problemi che ostacolano il reinserimento sono dovuti in parte al quadro reumatologico, in buona parte al quadro psichiatrico e anche a fattori non assicurati. L'11 maggio 2016 il dr. med. __________, specialista FMH in neurologia, ha riferito il suo parere dopo aver esposto l’anamnesi e gli esiti dell’esame neurologico (testa, collo e nervi cranici; arti superiori; arti inferiori; colonna vertebrale). Secondo il perito l'assicurato presenta una sindrome dolorosa cronica che coinvolge la regione lombo-sacrale, l'emibacino ds e l'arto inferiore ds prossimale, residua dopo due incidenti di circolazione nel 1993 e 2003 con frattura del cinto pelvico, dell'acetabolo ds, protesi totale dell'anca ds per coxartrosi secondaria. Dal lato neurologico l'assicurato accusa da anni un'intermittente irradiazione sciatalgica, destra compatibile con un'irritazione radicolare L5 secondaria ad una protrusione discale medio-laterale ds L5-S1 alla RM del 3.2015, in assenza però di segni clinici di compressione radicolare per cui trattandosi di una componente dolorosa secondaria nel contesto clinico non ha visto indicazione a misure chirurgiche (dello stesso parere i colleghi del Servizio Neurochirurgia OCL che avevano visitato il paziente nel 4.2015). Quali altri problemi neurologici il paziente riferiva cervicalgie/cefalee ricorrenti di tipo spondilogeno-tensivo, un'anosmia residua dall'incidente del 1993, probabilmente secondaria a frattura della base cranica. Dal lato strettamente neurologico un'irritazione radicolare L5 ds non deficitaria con decorso fluttuante poteva giustificare un'incapacità lavorativa del 25% sia nell'attività abituale sia in attività adeguate dal 25 luglio 2003 (data del secondo incidente stradale), per una valutazione globale andava tenuto conto soprattutto dell'aspetto ortopedico e psichiatrico. Dalla perizia pluridisciplinare del Servizio Accertamento Medico risulta che le conclusioni peritali si fondano su un’esauriente discussione plenaria tra i medici periti del SAM e la dr.ssa __________, il dr. med. __________ e il dr. med. __________ avvenuta il 7 luglio 2016 alle ore 10.45. Sentiti quindi tutti i periti coinvolti, globalmente, nel rapporto peritale dell' 11 luglio 2016, i medici del SAM, sulla base delle risultanze dei singoli consulti e delle visite ambulatoriali della ricorrente presso il citato centro d’accertamento, hanno posto la seguente: " 5    DIAGNOSI 5.1 Diagnosi con influenza sulla capacità lavorativa: DSM-V 296.32 disturbo depressivo maggiore, episodio ricorrente di gravità moderata con ansia ICD-10 F33.1 disturbo depressivo ricorrente, episodio di media gravità in atto. DSM-V 300.82 disturbo da sintomi somatici persistenti, moderato ICD-10 F45.4 disturbo somatoforme da dolore persistente. Sindrome da dolore cronico all'emibacino ds. con/su: -   pregressa frattura dell'anello pelvico e dell'acetabolo ds. con lussazione dell'anca ds. e successive osteosintesi (1993, probabilmente 8-13.9.1993) -   pregressa frattura complessa pertrocanterica della diafisi femorale ds., osteosintesi con DHS al femore prossimale, osteosintesi con placca del terzo medio della diafisi, osteosintesi con lama placca femore distale ds., 25.7.2003, -   pseudoartrosi, -   pregressa asportazione del materiale di osteosintesi, riosteosintesi con trapianto osseo, 9.1 e 1.7.2004, -   artrosi secondaria dell'anca ds. -   pregressa AMO e posa di protesi totale all'anca ds., 10.10.2008, -   scollamento precoce dello stelo in progressione. Periartropatia omeroscapolare tendinotica cronica alla spalla ds. con/su: -   rottura transmurale parziale del sovraspinato (sonografia del 29.4.2016). Sindrome lombospondilogena cronica con/su: -   discopatia L5-S1, -   possibile irritazione radicolare L5 a ds. non deficitaria con decorso fluttuante. Gonartrosi tricompartimentale bilaterale incipiente. Artrosi delle dita delle mani. 5.2 Diagnosi senza influenza sulla capacità lavorativa: Ipertensione arteriosa sotto trattamento farmacologico. Iperuricemia. Dislipidemia. Sovrappeso (BMI ca. 29 kg/m2). Epatopatia. Asma bronchiale estrinseca. Dermatite. Cervicalgie e cefalee ricorrenti di tipo tensivo. Anosmia postraumatica." (pag. 564 e 565 incarto AI) I periti del SAM hanno puntualizzato che la psichiatra __________ ed il reumatologo __________ valutavano in parte la stessa patologia, cioè la sindrome dolorosa (disturbo somatico da dolore persistente, rispettivamente sindrome da dolore cronico/fibromialgia). Anche il neurologo nella sua valutazione si soffermava sulla sindrome dolorosa cronica. Il reumatologo ed il neurologo valutavano ambedue le patologie al rachide. Per questo motivo hanno deciso di integrare tra di loro le limitazioni della capacità lavorativa descritte dai loro consulenti (pag. 582 incarto AI). Quanto alla capacità lavorativa medico-teorica globale, i medici del SAM hanno quindi ritenuto che l'assicurato presenta una capacità lavorativa del 50% (presenza durante tutto il giorno, ma con rendimento ridotto al 50%; le pause supplementari sono già state conteggiate) come ricezionista e magazziniere rispettando i limiti funzionali (risorse fisiche) descritti nella perizia dall'aprile 2009 (a sei mesi dall'intervento di posa della protesi all'anca ds.) e continua. La riduzione della capacità lavorativa è dovuta alla situazione meccanicamente sfavorevole dell'emibacino ds., alla rottura del sovraspinato alla spalla ds., le patologie al rachide, alla gonartrosi, all'artrosi delle dita delle mani. Dal punto di vista psichiatrico l'assicurato è limitato a causa della depressione del tono dell'umore, dell'ansia, della facile affaticabilità, della perdita di attenzione e concentrazione (pag. 582-583 incarto AI). Secondo i periti del SAM in un'attività rispettosa dei limiti funzionali (risorse fisiche) descritti nella perizia e nel consulto reumatologico l'assicurato presenta una capacità lavorativa del 50% (presenza durante tutto il giorno, ma con rendimento ridotto al 50%; le pause supplementari sono già state conteggiate) dall'aprile 2009 (a sei mesi dall'intervento di posa della protesi all'anca ds.) e continua (pag. 583-584 incarto AI). I periti del SAM hanno quindi concluso che lo status dell'assicurato è rimasto sostanzialmente invariato dall'aprile 2009 ed hanno consigliato un riallenamento al lavoro, essendo RI 1 lontano dal mondo del lavoro da parecchio tempo (pag. 585 incarto AI). Nell'annotazione del 14 luglio 2016, il medico SMR, __________, ha osservato che la perizia plurispecialistica del SAM confermava un'inabilità lavorativa totale nella sua precedente attività dal luglio 2003 e un'inabilità del 50% in attività adeguate ergonomicamente per ridotto rendimento lavorativo in quadro clinico descritto come stabile e cronicizzato dall'aprile 2009 (sei mesi post-operatori), puntualizzando che non erano da attendersi ulteriori e maggiori abilità nel futuro (pag. 690 incarto AI). Su esplicita richiesta del 19 luglio 2016 del funzionario AI (pag. 691 incarto AI), nel rapporto finale del 4 agosto 2016, il precitato medico SMR, dopo aver ripreso del diagnosi con e senza influenza sulla capacità lavorativa poste dai periti del SAM, ha fissato un'inabilità lavorativa totale nella sua precedente attività dal luglio 2003 e un'inabilità del 50% (intesa come riduzione di rendimento) in attività adeguate dall'aprile 2009 (sei mesi post-operatori), puntualizzando un carico massimo di 5 kg, la necessità di alternanza della postura al bisogno (inclusa), nessuna difficoltà nello svolgere lavori di precisione e nessuna necessità di pause supplementari. Il medico SMR ha osservato che lo stato di salute dell'assicurato era migliorato e che il quadro era da considerare stabilizzato senza aspettativa di ulteriori miglioramenti futuri significativi. Nelle " osservazioni conclusive " ha rilevato che il " SAM codifica attualmente un'esigibilità residuale parziale a 6 mesi dall'operazione eseguita mentre antecedentemente (vedi rapporto finale SMR con visita del 9.7.2013) era considerata esigibilità parziale solo dopo la prova di lavoro eseguita su circa 4 settimane " (pag. 693-698 incarto AI). In fase di osservazioni al progetto di decisione, nell'annotazione del 21 febbraio 2017, il medico SMR, __________, ha osservato che: l'" allora riduzione delle prestazioni erano dovute a obbiettivato miglioramento clinico funzionale (come dalla valutazione con visita medica SMR del 9.7.2013 alla pag. 8/11) ed ora dopo SAM del 12.7.2016 come obbiettivato dalla funzionalità ivi esposta). In quanto alla cumulabilità o meno delle limitazioni in attività adeguata allo scopo di potersi al meglio esprimere al riguardo senza dubbi sulla % esposta ricordo che esse sono state discusse in teleconferenza tra i medici specialisti coinvolti come ben descritto alla pag. 151 del SAM. Non vi sono quindi dal punto di vista esclusivamente medico per cambiamenti delle esigibilità già poste nel rapporto finale SMR " (pag. 723 incarto AI).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2.12</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In circostanze particolari, si può infatti ricorrere ai dati statistici risultanti dall'inchiesta svizzera sulla struttura dei salari (ISS) edita dall'Ufficio federale di statistica (cfr. DTF 134 V 322 consid. 4.1 pag. 325; 129 V 222 consid. 4.3.1 pag. 224 con riferimenti).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9C_416/2010 del 26 gennaio 2011 consid. 3.2 con riferimenti; sentenza 9C_348/2016 del 7 dicembre 2016 consid. 3.2.3; Su questo tema vedi anche D. Cattaneo, " Rassegna di sentenze recenti nel diritto delle assicurazioni sociali ", in : Rivista ticinese di diritto, I-2017, pag. 342).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rPr>
          <w:b/>
        </w:rPr>
        <w:t>E. 2.12.1</w:t>
      </w:r>
    </w:p>
    <w:p>
      <w:r>
        <w:t>Per quanto concerne il reddito da valido, se non fosse subentrato il danno alla salute e avesse continuato a svolgere la sua abituale attività lavorativa (magazziniere-ricezionista), l'assicurato avrebbe potuto percepire un salario annuo lordo di fr. 69'000.- (inclusa tredicesima) per l'anno 2016, sulla base delle indicazioni fornite dall'ultimo datore di lavoro (pag. 699 incarto AI). Contrariamente a quanto auspicato dal patrocinatore dell'assicurato non può essere preso in considerazione il reddito da valido di fr. 72'970.- accertato per il 2012 in ambito LAINF dall'__________ e confermato da questa Corte nella già citata STCA 35.2013.52 del 28 luglio 2014 (cfr. pag. 612 incarto LAINF), aggiornato al 2016, poiché in quell'occasione il TCA aveva considerato la variante più favorevole all'assicurato già ritenuta dall'assicuratore sociale (cfr. pag. 612 incarto LAINF). Il TCA rileva che non ha motivo di scostarsi dal dato accertato presso l'ex datore di lavoro dell'assicurato. Il "reddito da valido" quale " magazziniere-ricezionista" per il 2016 è, pertanto, fissato a fr. 69'000.- . 2.13.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2.13.1.   Nel caso in esame, ritenuto che l'insorgente non ha intrapreso un'attività lucrativa da lui esigibile (al 50%: cfr. consid. 2.8), per il calcolo del reddito da invalido vanno applicati i dati statistici. Basandosi sui dati statistici nazionali e dall ' inchiesta svizzera sulla struttura dei salari 2014 , edita dall'Ufficio federale di statistica, più precisamente dalla tabella TA1 2014_tirage_skill_level Rami economici (NOGA08) (denominata Salario mensile lordo [valore centrale] secondo il ramo economico, il livello di competenze e il sesso; DTF 142 V 178) , si osserva che il salario lordo mediamente percepito in quell'anno dagli uomini per un ' attività semplice di tipo fisico o manuale (ossia il livello 1 di competenze; STF 9C_632/2015 ) di 40 ore settimanali nel settore privato corrisponde ad un importo di Fr. 63'744.- (Fr. 5 '312 .- x 12 mesi). Adattando all'evoluzione dei salari nominali questo dato fino a porsi al momento in cui l'assicurato dovrebbe ricevere le indennità giornaliere (DTF 126 V 81 consid. 7a; STF U 8/07 del 20 febbraio 2008; STCA 36.2008.148 del 12 dicembre 2008; S TCA del 13 febbraio 2006, 36.2005.55) , per l'indicizzazione dei salari nell'ambito dell'accertamento del reddito ipotetico da invalido si ha per gli uomini un indice totale pari al 100 per il 2010. Tuttavia, il dato salariale di partenza si riferisce al 2014 (Tabella TA1 2014) e non al 2010, perciò occorre dapprima riportare il salario statistico al 2010 senza il rincaro del 2014 e poi aggiornarlo direttamente al 2016. Pertanto, si ha che il salario lordo statistico svizzero adeguato al rincaro ammonta nel 2016 a Fr. 64'299,91 ( Fr. 63'744.- : 103,2 x 104,1) (cfr. Tabella T1.1.10 Indice dei salari nominali, Uomini, 2011-2016, pubblicata dall'Ufficio federale di statistica in: https://www.bfs.admin.ch/bfs/it/ home/statistiche/lavoro-reddito/salari-reddito-lavoro-costo-lavoro/evoluzione-salari.assetdetail.255182.html ; STF 8C_671/2013 del 20 febbraio 2014, consid. 4.2 ). Questi dati si riferiscono, però, ad un tempo lavorativo di 40 ore alla settimana. Riportando ora queste cifre su un orario medio di lavoro settimanale nelle aziende di 41,7 ore computabili nel 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2016: https://www.bfs.admin.ch/bfs/fr/home/statistiques/travail-remuneration/activite-professionnelle-temps-travail/temps-travail/heures-travail/heures-normales-statistique-duree-normale-travail.assetdetail.233104.html ) utilizzando il dato del 2016 il salario lordo medio ipotetico nazionale da invalido per un uomo ammonta a Fr. 67'032.65 ( Fr. 64'299.91 : 40 x 41,7) , ritenuto che la quota di tredicesima è già compresa (STFA U 274/98 del 18 febbraio 1999, consid. 3a; cfr. STCA 32.2017.6 del 4 luglio 2017, consid. 2.9). Di conseguenza, considerata un'esigibilità lavorativa del 50% (cfr. consid. 2.8), i l reddito da invalido corrisponde a fr. 33'516.32 (fr. 67'032.65:100x50). Il "reddito da invalido" per il 2016 è, pertanto, fissato a fr. 33 '516.32 . 2.13.2.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2.13.3.   Nel caso di specie l’UAI, che ha applicato il cosiddetto “ Prozentvergleich ”, non ha proceduto ad alcuna ulteriore deduzione. Tuttavia, nel raffronto dei redditi del 3 gennaio 2017 (pag. 700 e 701 incarto AI), l’UAI ha riconosciuto una deduzione sociale del 15% (per attività leggere e svantaggi particolari derivanti da contingenze particolari ). A mente del patrocinatore dell'assicurato la deduzione sociale del 10% per attività leggere innalzata tra un minimo del 15% ad un 20% per tenere conto del fatto che il suo cliente non lavora più da 14 anni, ha raggiunto e superato i 50 anni di età e, quantunque la presenza sul posto di lavoro possa essere a tempo pieno, la resa è del 50%. Val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cfr., sul tema, pure la STCA 32.2017.63 del 6 novembre 2017, consid. 2.8 e rinvii ivi citati).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(cfr. STCA 32.2016.10 del 23 gennaio 2017, consid. 2.8.2.). D'altra parte va considerato che l'assicurato può eseguire solo determinati lavori leggeri (individuati dal CIP nel rapporto del 2 gennaio 2017; pag. 709 incarto AI) rispettosi dei limiti funzionali fisici (reumatologici e neurologici) e psichici individuati dai periti del SAM, in particolare necessita di un ambiente tollerante la sua lentezza dovuta alla condizione psicopatologica caratterizzata anche da rallentamento, facile stancabilità, ansia e irritabilità. A ciò aggiungasi che non lavora più dal 25 luglio 2003 (e, quindi, da ben addirittura quasi 14 anni al momento determinante di emissione della decisione del 7 marzo 2017) e che, come rilevato dalla perita del SAM, il lungo periodo di inattività lavorativa avrebbe potuto aver intaccato le risorse personali, rendendo difficile il superamento del vissuto di ridotta efficienza fisica. Tant'è che i periti del SAM hanno consigliato un riallenamento al lavoro, essendo RI 1 lontano dal mondo del lavoro da parecchio tempo. Globalmente, e tenuto conto di tutte le circostanze del caso concreto, il TCA ritiene che una decurtazione sociale del 20%, così come peraltro già statuito in ambito LAINF, sia adeguata e tenga debitamente conto degli effetti legati al danno alla salute di cui è affetto l'assicurato. Il reddito da invalido di fr. 33 '516.32 (cfr. consid. 2.13.1), tenuto conto di una decurtazione sociale del 20%, ammonta dunque a fr. 26'813.05. 2.14.   Il grado di invalidità del ricorrente - stabilito confrontando i fr. 26'813.05 annui al reddito che egli avrebbe potuto conseguire se non fosse intervenuto il danno alla salute, e cioè fr. 69'000.- annui (cfr. consid. 2.12.1) - è del 61,14% arrotondato al 61% secondo la giurisprudenza di cui alla DTF 130 V 121 consid. 3.2. C iò che corrisponde a tre quarti di rendita. Al ricorrente spetta dunque una rendita di tre quarti in luogo della mezza rendita d'invalidità versata dall'UAI a decorrere dal 1° settembre 2014.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dell’assicurato nella misura di fr. 250.- e dell’UAI nella misura di fr. 250.-.</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altre due sentenze 8C_841/2016 e 8C_130/2017 del 30 novembre 2017, destinate alla pubblicazione,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ivi comprese le depressioni da lievi fino a medio-gravi, occorrerà applicare una procedura probatoria fondata su indicatori. Ciò comporta, in particolare, la modifica della precedente giurisprudenza del Tribunale federale secondo cui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un’incapacità lavorativa e al guadagno invalidante.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dell'11 luglio 2016 effettuata dal SAM , da considerare dettagliata, approfondita e quindi rispecchiante i parametri giurisprudenziali sopra ricordati, e fatta propria dall'UAI. In particolare, il TCA non ha ragioni per scostarsi dalle convincenti considerazioni espresse dai periti del SAM nel rapporto del 2 maggio 2016 riguardante il consulto reumatologico con il dr. med. __________ e nel rapporto dell'11 maggio 2016 riguardante il consulto neurologico con il dr. med. __________. Tanto più che neppure il rappresentante della ricorrente pretende il contrario. Il TCA non ha neppure motivo di scostarsi dalle convincenti considerazioni espresse dalla perita psichiatra del SAM, dr. med. __________, nel rapporto dell’8 giugno 2016, sulla base della diagnosi con influsso sulla capacità lavorativa posta di: " DSM-V 296.32 disturbo depressivo maggiore, episodio ricorrente di gravità moderata con ansia ICD-10 F33.1 disturbo depressivo ricorrente, episodio di media gravità in atto. DSM-V 300.82 disturbo da sintomi somatici persistenti, moderato ICD-10 F45.4 disturbo somatoforme da dolore persistente ". Le opinioni della dr. med. __________, specialista FMH in psichiatria e psicoterapia, (in particolare, quelle del 5 marzo 2016: pag. 528-530) sono state debitamente prese in considerazione e analizzate dalla perita del SAM nel rapporto dell’8 giugno 2016 (pag. 660-673 incarto AI). D'altra parte la valutazione dello psichiatra curante (in particolare, del 5 marzo 2016 e, quindi, in ogni caso antecedente alla perizia del SAM), seppur divergente per quanto riguarda la valutazione della capacità lavorativa dell’insorgente (IL 100% dal 25 luglio 2003 e continua), non apporta nuovi elementi oggettivi ignorati dal perito psichiatra (ponendo una diagnosi pressoché analoga, ovvero " Sindrome depressiva ricorrente attuale episodio di gravità media, con sindrome biologica F: 33.11 ") e va quindi intesa nel senso di una diversa valutazione delle conseguenze che le patologie dell’interessato hanno sulla sua capacità di lavoro. In siffatte circostanze, le censure ricorsuali (in particolare le richieste di delucidazioni) sollevate dal patrocinatore dell'insorgente al riguardo devono essere respinte. Tanto più che neppure il rappresentante dell’assicurato è stato in grado di evidenziare validi motivi atti ad imporre al TCA di scostarsi dall’apprezzamento espresso dalla perita del SAM. D'altra parte l a valutazione della specialista del SAM non è stata smentita da certificati medico-specialistici neppure in sede ricorsuale, ma solo attraverso il parere del rappresentante legale dell'assicurato, che ha il valore di una semplice dichiarazione di parte e non può quindi essere condivisa dal TCA.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Val qui pure la pena di osservare che la dr. med. Ma__________ non ha applicato la presunzione secondo cui i disturbi psichiatrici possono generalmente essere sormontati con uno sforzo di volontà ragionevolmente esigibile e non si è limitata a rilevare che le problematiche psichiatriche di cui soffre l'assicurato non sono resistenti alla terapia, ma ha verificato l’ incapacità lavorativa di RI 1 sulla base di una valutazione puntuale ed oggettiva. In siffatte circostanze, le censure ricorsuali sollevate dal patrocinatore dell'insorgente al riguardo della perizia psichiatrica del SAM devono essere respinte. 2.9.   Sempre dal profilo medico, il patrocinatore dell'insorgente ha criticato inoltre l'operato dell'UAI perché non sarebbero conosciuti i motivi per i quali il rallentamento di cui alla patologia psichiatrica accertata dalla perita del SAM sia interamente assorbito da quello organico discendente dalla limitazione appurata dal perito reumatologo del SAM. Ciò che, a suo avviso, sarebbe improponibile. Inoltre, secondo l'avvocato, non sarebbe possibile che la capacità lavorativa cumulata a seguito delle tre patologie possa essere inclusa in quella massima conseguente alle affezioni reumatologiche, che sono di natura organica ed i limiti in essa insiti non possono tenere presente anche gli aspetti psichiatrici. Dalla perizia pluridisciplinare del Servizio Accertamento Medico risulta che le conclusioni peritali si fondano su un’esauriente discussione plenaria tra i medici periti del SAM e la dr.ssa __________, il dr. med. __________ e il dr. med. __________ avvenuta il 7 luglio 2016 alle ore 10.45. Nella valutazione peritale dell'11 luglio 2016, gli specialisti del SAM hanno puntualizzato che la psichiatra __________ (che, giova qui ricordare, ha riconosciuto una IL del 30%) ed il reumatologo __________ (che, val qui la pena ribadire, ha riconosciuto una IL del 50%) valutavano in parte la stessa patologia, cioè la sindrome dolorosa (disturbo somatico da dolore persistente, rispettivamente sindrome da dolore cronico/fibromialgia). Anche il neurologo (che ha riconosciuto una IL del 25%) nella sua valutazione si soffermava sulla sindrome dolorosa cronica. Il reumatologo ed il neurologo valutavano ambedue le patologie al rachide. Per questo motivo hanno deciso di integrare tra di loro le limitazioni della capacità lavorativa descritte dai loro consulenti (pag. 582 incarto AI). Il TCA non ha motivo di scostarsi da quanto deciso dai periti del SAM al termine della discussione globale tenutasi in teleconferenza il</w:t>
      </w:r>
    </w:p>
    <w:p>
      <w:r>
        <w:rPr>
          <w:b/>
        </w:rPr>
        <w:t>E. 7</w:t>
      </w:r>
    </w:p>
    <w:p>
      <w:r>
        <w:t>luglio 2016 alle ore 10.45. In effetti, a fronte di una questione squisitamente medica, tenuto conto che, secondo la giurisprudenza federale, per determinare il grado di inabilità lavorativa di un assicurato che soffre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questo Tribunale ritiene di poter validamente fondare il proprio giudizio sulla valutazione enunciata il 7 luglio 2016 dai periti del SAM, specialisti che ha personalmente visitato l'assicurato e che vantano un’ampia esperienza in materia di medicina assicurativa. Le censure sollevate dal patrocinatore dell'insorgente al riguardo devono dunque essere respinte. Tanto più che neppure il patrocinatore dell’assicurato è stato in grado di evidenziare validi motivi atti ad imporre al TCA di scostarsi dall’apprezzamento espresso dai periti del SAM. D'altra parte l a valutazione degli specialisti del SAM non è stata smentita da certificati medico-specialistici neppure in sede ricorsuale, ma solo attraverso il parere del rappresentante legale dell'assicurato, che ha il valore di una semplice dichiarazione di parte e non può quindi essere condivisa dal TCA. Il TCA non ha quindi motivo di scostarsi dalle convincenti considerazioni espresse dai periti dell'amministrazione con riferimento alla capacità lavorativa medico-teorica globale, in particolare, in un'attività adeguata (50%, intesa come riduzione di rendimento, dall'aprile 2009, ovvero sei mesi post-operatori). Questa conclusione è peraltro stata fatta propria anche dal medico SMR nel rapporto finale del 4 agosto 2016 di cui si è pure già ampiamente detto al consid. 2.5.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esito alle considerazioni che precedono, rispecchiando la valutazione SAM i criteri di affidabilità e completezza richiesti dalla giurisprudenza (cfr. consid. 2.6 e 2.7), alla stessa va dunque attribuita piena forza probante. Questa Corte ritiene pertanto che lo stato di salute, anche dal profilo psichico, dell’assicurata sia stato dettagliatamente ed approfonditamente vagliato dall'amministrazione, segnatamente dalla specialista del SAM, prima dell'emanazione della decisione qui impugnata (in concreto: il 7 marzo 2017) data che segna il limite temporale del potere cognitivo del giudice delle assicurazioni sociali (DTF 132 V 215 consid. 3.1.1 ; 130 V 140 e 129 V 4; cfr. pure STF 9C_863/2014 del 23 marzo 2015 consid. 3.2.2 e 8C_792/2014 del 23 marzo 2015 consid. 3.3 ).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in un'attività adeguata (ovvero rispettosa dei limiti funzionali indicati dai periti del SAM) presenta un'incapacità lavorativa del 50% (intesa come riduzione di rendimento) dall'aprile 2009 (ovvero sei mesi post-operatori) e continua. 2.10.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In concreto questo Tribunale ritiene che anche nel caso di specie nel mercato generale del lavoro esistano delle occupazioni, essenzialmente di controllo e di sorveglianza, che il ricorrente, nonostante i disturbi che lo interessano, sarebbe in grado di esercitare al 50% (riduzione di rendimento). D'altra parte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Nella valutazione del 2 gennaio 2017, la Consulente IP, __________, ha osservato che, come già esposto in passato e definito dal CAP, può entrare in considerazione un'attività in ambito amministrativo, in particolare possono entrare in considerazione tutte quelle attività semplici quali addetto qualità/imballaggio/ confezione in un settore industriale orologieri, settore farmaceutico e settore prodotti plastici (pag. 709 incarto AI). Il TCA non ha ragioni per scostarsi da tali considerazioni. Tanto più che neppure il rappresentante della ricorrente pretende il contrario. Inoltre, quanto alla possibilità di reintegrazione senza la necessità di provvedimenti professionali, questo Tribunale condivide la conclusione (rimasta incontestata) della consulente in integrazione professionale che, nella valutazione del 2 gennaio 2017 ha stabilito che, ritenuta l'età (uomo 50enne) la e residua capacità lavorativa, non si entrava nel merito di una riqualifica professionale, ma si rimaneva a disposizione, se l'assicurato lo desiderava e previa richiesta scritta, per un aiuto al collocamento (pag. 708-710). In esito alle considerazioni che precedono, questa Corte ritiene che la capacità lavorativa residua del ricorrente, ritenuta dall'UAI nulla al momento della decisione del 12 dicembre 2009 sulla base di un'IL al 100% accertata in ambito LAINF dal 25 luglio 2003 (data in cui all'assicurato è occorso il secondo incidente), è migliorata, così come correttamente ritenuto dall'UAI (IL 50%, intesa come riduzione di rendimento, in attività adeguate), sulla base di quanto accertato prima dal SAM e confermato poi dal medico SMR, nella decisione del 7 marzo 2017. In siffatte circostanze, le censure ricorsuali sollevate dal patrocinatore dell'insorgente al riguardo devono essere respinte. 2.11.   Occorre ora esaminare se anche la capacità di guadagno dell'assicurato ha subito un miglioramento tale da giustificare la riduzione della rendita intera di invalidità di cui beneficia dal 1° luglio 2004. Preliminarmente occorre rilevare che il ricorrente contesta il calcolo effettuato dall’UAI e meglio l’applicazione della cosiddetta " Prozentvergleich ", ossia la deduzione del tasso di incapacità al guadagno direttamente dal grado di incapacità lavorativa del 50% nella precedente (e in ogni altra) professione e la rinuncia ad effettuare un raffronto dei redditi di riferimento. Egli ritiene che quale reddito da valido occorre prendere in considerazione l'importo di fr. 78'115.- (corrispondente al salario da valido di fr. 74'648.- accertato dalla __________ nella propria decisione di rendita per il 2003, aggiornato al 2016) e che quale reddito da invalido vada tenuto conto di un importo di di fr. 32'783.- (determinato secondo la TA 1 2012, attività semplici e ripetitive, operando successivamente una decurtazione del 50% per tenere conto della riduzione della capacità lavorativa), a cui va operata un'ulteriore decurtazione tra il 15-20% a titolo di deduzione sociale per tenere conto che può eseguire solo attività leggere, che non lavora più da 14 anni, che ha raggiunto e superato i 50 anni di età e che, quantunque la presenza sul posto di lavoro possa essere a tempo pieno, la resa è del 50%; doc. I). Questo Tribunale ritiene che l'UAI non potesse applicare al caso di specie la cosiddetta " Prozentvergleich " già solo per il fatto che il medico SMR, nel proprio rapporto finale del 4 agosto 2016, dopo aver ripreso del diagnosi con e senza influenza sulla capacità lavorativa poste dai periti del SAM, ha fissato un'inabilità lavorativa totale (100%) nella sua precedente attività (magazziniere-ricezionista) dal luglio 2003 e un'inabilità del 50% (intesa come riduzione di rendimento) in attività adeguate dall'aprile 2009 (pag. 693-698 incarto AI). Tenuto conto della giurisprudenza vigente in materia di " Prozentvergleich " (cfr., sul tema, tra le tante, STCA 32.2016.35 del 13 febbraio 2017, consid. 2.5.2), questo Tribunale ritiene in ogni caso che alla presente fattispecie non può essere applicato il confronto percentuale (" Prozentvergleich "). In concreto, le condizioni per eccezionalmente far capo al confronto percentuale (“ Prozentvergleich ”) non sono infatti date. L'assicurato, di formazione elettrauto ed in seguito magazziniere-ricezionista, non ha più lavorato dal 25 luglio 2003 (inabile al 100% a causa delle lesioni riportate in occasione del secondo incidente stradale occorsogli) e poi è stato licenziato (cfr. sentenza 9C_225/2016 del 14 luglio 2016 e sentenza 8C_294/2008 del 2 dicembre 2008). Egli inoltre non ha più ripreso una nuova attività lucrativa che gli permette di sfruttare in maniera completa e ragionevolmente esigibile la capacità lavorativa residua (cfr. sentenza 9C_310/2009 del 14 aprile 2010; sentenza 8C_294/2008 del 2 dicembre 2008). In concreto, non vi sono inoltre difficoltà nel calcolare il grado d’invalidità sulla scorta del raffronto dei redditi poiché il salario che l’interessato avrebbe potuto conseguire senza il danno alla salute può essere determinato sulla base delle indicazioni fornite dall'ultimo datore di lavoro (pag. 699 incarto AI) ed il salario da invalido può essere determinato sulla base dei dati statistici salariali ISS (cfr. sentenza 9C_225/2016 del 14 luglio 2016; sentenza 9C_310/2009 del 14 aprile 2010 e sentenza 8C_294/2008 del 2 dicembre 2008). Tanto più che il consulente in integrazione professionale, ossia la persona più indicata per verificare quali attività siano possibili alla luce degli accertamenti medici, nel rapporto finale del 2 gennaio 2017 ha indicato quale attività esigibile adeguata un lavoro in ambito amministrativo, in particolare tutte quelle attività semplici quali addetto qualità/imballaggio/confezione in un settore industriale orologieri, settore farmaceutico e settore prodotti plastici (pag. 709 incarto AI). I n concreto, sia il salario da valido che quello da invalido sono pertanto agevolmente determinabili. Tant'è che l'UAI ha proceduto al raffronto dei redditi (tenuto conto dei dati forniti dall'ex datore di lavoro dell'assicurato; cfr. pag. 699 incarto AI) in data 3 gennaio 2017 (pag. 700 e 701 incarto AI).</w:t>
      </w:r>
    </w:p>
    <w:p>
      <w:r>
        <w:rPr>
          <w:b/>
        </w:rPr>
        <w:t>E. 12</w:t>
      </w:r>
    </w:p>
    <w:p>
      <w:r>
        <w:t>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intatto(STCA 32.1999.124 del 27 settembre 2001).</w:t>
      </w:r>
    </w:p>
    <w:p>
      <w:r>
        <w:t>In concreto questo Tribunale ritiene che anche nel caso di specie nel mercato generale del lavoro esistano delle occupazioni, essenzialmente di controllo e di sorveglianza, che il ricorrente, nonostante i disturbi che lo interessano, sarebbe in grado di esercitare al 50% (riduzione di rendimento).</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Adattando all'evoluzione dei salari nominali questo dato fino aporsi al momento in cui l'assicurato dovrebbe ricevere le indennità giornaliere (DTF 126 V 81 consid. 7a;STF U 8/07 del 20 febbraio 2008; STCA 36.2008.148 del 12 dicembre 2008; STCA del 13 febbraio 2006, 36.2005.55), per l'indicizzazione dei salari nell'ambito dell'accertamento del reddito ipotetico da invalido si ha per gli uomini un indice totale pari al 100 per il 2010.</w:t>
      </w:r>
    </w:p>
    <w:p>
      <w:r>
        <w:t>Tuttavia, il dato salariale di partenza si riferisce al 2014 (Tabella TA1 2014) e non al 2010, perciò occorre dapprima riportare il salario statistico al 2010 senza il rincaro del 2014 e poi aggiornarlo direttamente al 2016. Pertanto, si ha che il salario lordo statistico svizzero adeguato al rincaro ammonta nel 2016 a Fr. 64'299,91 (Fr. 63'744.-: 103,2 x 104,1) (cfr. Tabella T1.1.10 Indice dei salari nominali, Uomini, 2011-2016, pubblicata dall'Ufficio federale di statistica in:https://www.bfs.admin.ch/bfs/it/ home/statistiche/lavoro-reddito/salari-reddito-lavoro-costo-lavoro/evoluzione-salari.assetdetail.255182.html; STF8C_671/2013 del 20 febbraio 2014, consid. 4.2).</w:t>
      </w:r>
    </w:p>
    <w:p>
      <w:r>
        <w:t>Questi dati si riferiscono, però, ad un tempo lavorativo di 40 ore alla settimana.</w:t>
      </w:r>
    </w:p>
    <w:p>
      <w:r>
        <w:t>Riportando ora queste cifre su un orario medio di lavoro settimanale nelle aziende di 41,7 ore computabili nel 2016 (cfr. per questo aspetto, STFA I 203/03 del 21 luglio 2003, consid. 4.4;cfr. anche sentenza U 8/07 del 20 febbraio 2008e la Tabella sulla durata normale del lavoro nelle aziende secondo la divisione economica, in ore per settimana (T 03.02.03.01.04.01), pubblicata dall'Ufficio federale di statistica, aggiornata al 2016:https://www.bfs.admin.ch/bfs/fr/home/statistiques/travail-remuneration/activite-professionnelle-temps-travail/temps-travail/heures-travail/heures-normales-statistique-duree-normale-travail.assetdetail.233104.html) utilizzando il dato del 2016 il salario lordo medio ipoteticonazionaleda invalido per un uomo ammonta a Fr. 67'032.65 (Fr. 64'299.91 : 40 x 41,7), ritenuto che la quota di tredicesima è già compresa (STFA U 274/98 del 18 febbraio 1999, consid. 3a; cfr. STCA 32.2017.6 del 4 luglio 2017, consid. 2.9).Di conseguenza, considerata un'esigibilità lavorativa del 50% (cfr. consid. 2.8), il reddito da invalido corrisponde afr. 33'516.32 (fr. 67'032.65:100x50).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