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32.2017.210 vom 12. September 2018</w:t>
      </w:r>
    </w:p>
    <w:p>
      <w:r>
        <w:t>TI Tribunale d'appello, 2018-09-12, IT</w:t>
      </w:r>
    </w:p>
    <w:p>
      <w:r>
        <w:rPr>
          <w:b/>
        </w:rPr>
        <w:t xml:space="preserve">Quelle: </w:t>
      </w:r>
      <w:r>
        <w:t>https://mcp.opencaselaw.ch/entscheid/ti_gerichte_32.2017.210</w:t>
      </w:r>
    </w:p>
    <w:p>
      <w:r>
        <w:t>FR: TI_GERICHTE 32.2017.210 du 12 septembre 2018</w:t>
      </w:r>
    </w:p>
    <w:p>
      <w:r>
        <w:t>IT: TI_GERICHTE 32.2017.210 del 12 settembre 2018</w:t>
      </w:r>
    </w:p>
    <w:p>
      <w:pPr>
        <w:pStyle w:val="Heading2"/>
      </w:pPr>
      <w:r>
        <w:t>Erwägungen</w:t>
      </w:r>
    </w:p>
    <w:p>
      <w:r>
        <w:rPr>
          <w:b/>
        </w:rPr>
        <w:t>E. 1</w:t>
      </w:r>
    </w:p>
    <w:p>
      <w:r>
        <w:t>gennaio 2012 dei cpv. 2 e 3 dell’art. 87 OAI corrispondenti ai precedenti cpv. 3 e 4 dello stesso articolo.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2.5.   Preliminarmente il TCA rileva che l'amministrazione ha ritenuto assolte le condizioni per entrare nel merito della nuova richiesta di rendita di RI 1 e che pertanto, conformemente alla giurisprudenza esposta ai considerandi 2.3 e 2.4, si deve situare al momento in cui l’UAI ha negato all'assicurato il diritto a prestazioni assicurative con decisione del 17 luglio 2015 (pag. 244-247 incarto AI), cresciuta in giudicato con STCA di stralcio del 22 agosto 2016 (pag. 409 e 410 incarto AI). In tale occasione l’amministrazione si era basata, dal profilo medico, dal profilo medico, sulla perizia pluridisciplinare psichiatrica, reumatologica e neurologica allestita il 26 maggio 2015 dal SAM (pag. 147-221 incarto AI). In tale ambito i medici del SAM, dopo aver elencato gli atti ed esposto dettagliatamente l'anamnesi (familiare, personale-sociale, professionale, patologica e sistemica), le constatazioni soggettive ed obiettive, e i reperti esami (ematologico, ematochimico, radiologici, neurologici, urine, screening tiroideo, ecc.), hanno sottoposto l'assicurata ad un consulto psichiatrico (dr.ssa med. __________), ad un consulto reumatologico (dr. med. __________) e ad un consulto ortopedico (dr. med. __________). Per quanto riguarda la patologia reumatologica il dr. med. __________, specialista FMH in reumatologia, nella propria dettagliata diagnosi del 27 marzo 2015 aveva indicato con influsso sulla capacità lavorativa una fibromialgia, una sindrome lombospondilogena cronica con possibile minima spondiloartrosi L5/S1 e una lieve sindrome del tunnel carpale a sinistra con latenza motoria 4.8 msec (ENG 11.7.2013) rispettivamente senza influsso sulla capacità lavorativa una sospetta iniziale DISH, uno stato dopo intervento per sindrome del tunnel carpale a destra ca. 7 anni prima, uno stato di obesità, un'ipertensione arteriosa con cardiopatia ipertensiva e la malattia di Basedow. Il perito aveva valutato la paziente abile al lavoro a tempo pieno con una diminuzione di rendimento al massimo dell'ordine del 5% nella precedente attività di ausiliaria di pulizie. Per contro in attività leggere e adatte l'assicurata era totalmente abile al lavoro da almeno 2 anni. Come casalinga l'assicurata era totalmente abile al lavoro (pag. 187-193 incarto AI). Dal profilo della patologia neurologica il dr. med. __________, specialista FMH in neurologia, ha diagnostico unicamente senza influsso sulla capacità lavorativa una lieve sindrome del tunnel carpale a sinistra, uno stato di intervento decompressivo per sindrome del tunnel carpale a destra, una sindrome algica diffusa non spiegata da patologia neurologica e cefalee di tipo tensivo. Lo specialista ha indicato che dal punto di vista neurologico non vi era una diminuzione della capacità lavorativa (pag. 194-197 incarto AI). Infine l’aspetto psichiatrico è stato valutato nel contesto della perizia del SAM, tramite il consulto specialistico della dr.ssa med. __________, specialista FMH in psichiatria e psicoterapia, che non aveva posto alcuna diagnosi psichiatrica, limitandosi ad osservare che il " perito reumatologo ha confermato la presenza di una sindrome fibromialgica. Sul piano psichico la struttura di personalità dell'assicurata è compatibile con la possibilità di esprimere nel corpo i conflitti intrapsichici. Il disturbo fibromialgico non ha ripercussioni sulla capacità lavorativa ". La specialista ha indicato che dal punto di vista psichiatrico " la capacità lavorativa è piena per l'ultima e attività adatte, che devono essere semplici, abbastanza vicino a casa, in presenza di un ambiente accogliente. La capacità lavorativa come casalinga è totale. Anche rispetto al passato non risultano evidenze di episodi di inabilità lavorativa dettati dal quadro psichico. " (pag. 180-186 incarto AI). I medici del SAM, tenuto conto delle singole affezioni invalidanti di cui l’assicurata era affetto, hanno quindi concluso per una capacità lavorativa globale del 95% (presenza durante tutto il giorno con rendimento ridotto del 5%, con pause supplementari già conteggiate) come ausiliaria di pulizie ed in attività simili dal giugno 2013 (cessazione dell'attività lavorativa) e per una capacità lavorativa globale del 100% (8 ore, 8 ore e mezzo; con rendimento completo) in un'attività semplice da svolgere in ambiente accogliente e rispettosa dei limiti funzionali (risorse fisiche) descritti dal perito reumatologo dal giugno 2013 (pag. 172-175 incarto AI). Tali considerazioni erano state fatte proprie anche dal medico SMR, dr. med. __________, nell'annotazione del 29 maggio 2015 (pag. 223-226 incarto AI). L’amministrazione aveva pertanto concluso che, dal punto di vista medico, l'assicurata era in grado di svolgere la sua attività abituale di addetta alle pulizie nella misura del 95%, un’attività leggera e adeguata rispettosa dei limiti posti dal dr. med. __________ nella misura del 100% e l'attività di casalinga al 100% (pag. 245-246 incarto AI). Tale decisione è cresciuta in giudicato. 2.6.   Con la nuova richiesta di prestazioni del 24 agosto 2016 l’assicurata ha fatto valere un peggioramento dal profilo somatico e psichiatrico. Su richiesta del medico SMR a fronte delle diverse patologie che affliggono l'assicurata (diagnosi con influsso sulla capacità lavorativa di: " Sindrome lombospondilogena cronica con possibile minima spondilartrosi L5/S1, fibromialgia, episodio depressivo di media gravità F 32.1, sindrome somatoforme da dolore persistente F. 45.4 " e senza influsso sulla capacità lavorativa di: " lieve sindrome tunnel carpale a sinistra, stato dopo operazione tunnel carpale a destra, cefalea di tipo tensivo, pregresso Basedow "; pag. 450 incarto AI), il 12 dicembre 2016 l'UAI, con lo scopo di accertare in maniera approfondita lo stato di salute dell’assicurata, ha dato mandato al SAM di esperire una perizia pluridisciplinare con accertamento medico internistico, neurologico, psichiatrico e psicoterapeutico, e reumatologico (pag. 456-457 incarto AI). Nella decisione dell'8 novembre 2017 (pag. 562-568 incarto AI), l’amministrazione ha quindi respinto la richiesta di prestazioni dell’assicurata fondandosi, dal profilo medico, sulla perizia pluridisciplinare SAM del 22 giugno 2017 (pag. 464-517 incarto AI), sul rapporto finale del 5 luglio 2017 del medico SMR, dr. med. __________ (pag. 520-522 incarto AI), sull'annotazione dell'11 ottobre 2017 del medico SMR, dr. med. __________ (pag. 557 e 558 incarto AI) e sul complemento del 22 settembre 2017 del dr. med. __________, specialista FMH in psichiatria e psicoterapia, che aveva visitato la ricorrente il 15 e 29 marzo 2017 nell'ambito della perizia pluridisciplinare del 22 giugno 2017 del SAM (pag. 561 incarto AI). In tale ambito i medici del SAM, dopo aver elencato gli atti (inclusi quelli da loro richiesti/portati all'assicurato) ed esposto dettagliatamente l'anamnesi (familiare, personale-sociale, professionale, patologica e sistemica), la descrizione della giornata, le constatazioni soggettive ed obiettive, e i reperti esami (ematologico, ematochimico, urine, screening tiroideo, neurologici, ecc.), hanno valutato la patologia reumatologica (dr. med. __________) e quella neurologica (dr. med. __________). Il richiedente è stato pure sottoposto ad un consulto psichiatrico (dr. med. __________). Globalmente, nel rapporto peritale del 22 giugno 2017, i medici del SAM, sulla base delle risultanze dei singoli consulti e delle visite ambulatoriali del ricorrente presso il citato centro d’accertamento, hanno posto la seguente: "5 DIAGNOSI 5.1 Diagnosi con influenza sulla capacità lavorativa: Episodio depressivo di media gravità. Fibromialgia. Sindrome lombospondilogena con possibile minima spondilartrosi L5/S1 . 5.2 Diagnosi senza influenza sulla capacità lavorativa: Sindrome somatoforme da dolore persistente. Sospetta iniziale DISH. Cefalee tensive. Stato da intervento decompressivo per sindrome del tunnel carpale a ds. Pregressa sindrome del tunnel carpale a sin. attualmente non documentabile all'esame ENG. Ipertensione arteriosa in trattamento. Noto morbo di Basedow nel 2008 attualmente in trattamento con Eutirox. Obesità con BMI 38 kg/m2." (pag. 477 e 478 incarto AI) Quanto alla capacità lavorativa medico-teorica globale, i medici del SAM hanno ritenuto l’assicurata abile al lavoro nella misura del 60 % (presenza durante tutto il giorno con rendimento ridotto del 40%, con pause supplementari già conteggiate) come ausiliaria di pulizie e custode-portinaia, puntualizzando quanto segue: " Conseguenze sull'attuale capacità lavorativa derivano dalle patologie descritte in ambito reumatologico e psichiatrico, mentre invece, come descritto nei capitoli precedenti, dal punto di vista neurologico vi è una capacità lavorativa piena in qualunque attività. Dal punto di vista reumatologico l'A. nell'attività da ultimo esercitata è ritenuta abile al lavoro a tempo pieno con una diminuzione del rendimento nella misura del 5%. La minima diminuzione della capacità lavorativa è legata alla presenza della fibromialgia, sindrome del dolore cronico associata a insonnia e stanchezza, ai problemi a carico della colonna lombare e alla sindrome del tunnel carpale a sin. Sono leggermente limitati movimenti molto ripetitivi di flessione-estensione o rotazione del tronco, posizioni statiche inergonomiche molto prolungate, lavori pesanti a mediamente pesanti. Dal punto di vista psichiatrico, con ripercussione sulla capacità lavorativa, il nostro consulente descrive un episodio depressivo di media gravità valutando l'attuale capacità lavorativa, dal punto di vista psichiatrico, nella misura del 60% in qualunque attività lucrativa. Le limitazioni funzionali constatate consistono in una riduzione globale delle funzioni cognitive, una vulnerabilità elevata allo stress, in un impoverimento della capacità di reagire come effetto del quadro umorale di cui l'A. è affetta che la porta ad una riduzione della tenuta, della resistenza, della caricabilità psichica e della capacità di adattamento. Per quanto concerne invece la diagnosi posta di sindrome somatoforme da dolore persistente essa per contro non porta a suo avviso ad avere un influsso sulla capacità lavorativa in quanto l'A. non presenta una qualche reale disabilità in relazione con la sintomatologia algica da ella accusata la quale pertanto rimane il solo criterio che la definisce come tale senza dunque esercitare una qualche ripercussione sulla capacità valetudinaria dell'A. Le incapacità lavorative descritte dai vari consulti non devono essere sommate, integrandosi vicendevolmente con compensazioni reciproche, essendo tutte all'origine di una riduzione del rendimento con rallentamento d'esecuzione e diminuita caricabilità. " I medici del SAM hanno precisato anche che: " Come descritto dal nostro consulente in psichiatria, dal momento dell'inizio della presa a carico specialistica psichiatrica il 15.7.2015 vi è un'incapacità lavorativa totale con una evoluzione dello stato di salute che ha portato come conseguenza del trattamento messo in atto ad un iniziale miglioramento del quadro psicopatologico con inabilità lavorativa del 40% da ottobre 2015, a cui ha fatto seguito un peggioramento della condizione clinica a partire da gennaio 2016 (con inabilità lavorativa totale) in concomitanza con il divorzio con poi un progressivo miglioramento facente seguito al processo di elaborazione degli eventi di vita che hanno causato le ferite emotive di cui l'A. tuttora comunque soffre, con capacità lavorativa globale nella misura del 60% da aprile 2016 ad oggi." (pag. 481-483 incarto AI). Quanto alla capacità lavorativa medico-teorica globale, i medici del SAM hanno ritenuto l’assicurata abile al lavoro nella misura del 60 % (presenza durante tutto il giorno con rendimento ridotto del 40%, con pause supplementari già conteggiate) in attività leggere ed adeguate, puntualizzando quanto segue: " Come descritto dal consulente in reumatologia in attività leggere e adatte l'A. è da ritenere totalmente abile al lavoro: sono leggermente limitati movimenti molto ripetitivi di flessione-estensione o rotazione del tronco, posizioni statiche inergonomiche molto prolungate, lavori pesanti a mediamente pesanti (le risorse fisiche sono descritte in modo dettagliato alla fine del consulto reumatologico). Dal punto di vista neurologico l'A. è abile al lavoro al 100% in qualunque attività senza limitazioni. Come descritto nei capitoli precedenti, dal punto di vista psichiatrico l'A. è ritenuta abile al lavoro nella misura del 60% in qualunque attività." Gli specialisti del SAM hanno precisato anche che: " Come descritto dal nostro consulente in psichiatria, dal momento dell'inizio della presa a carico specialistica psichiatrica il 15.7.2015 vi è un'incapacità lavorativa totale con una evoluzione dello stato di salute che ha portato come conseguenza del trattamento messo in atto ad un iniziale miglioramento del quadro psicopatologico con inabilità lavorativa del 40% da ottobre 2015, a cui ha fatto seguito un peggioramento della condizione clinica a partire da gennaio 2016 (con inabilità lavorativa totale) in concomitanza con il divorzio con poi un progressivo miglioramento facente seguito al processo di elaborazione degli eventi di vita che hanno causato le ferite emotive di cui l'A. tuttora comunque soffre, con capacità lavorativa globale nella misura del 60% da aprile 2016 ad oggi." (pag. 484-485 incarto AI) Quanto alla capacità lavorativa medico-teorica globale, i medici del SAM hanno ritenuto l’assicurata abile al lavoro nella misura del 90 % in ambito domestico (pag. 485 incarto AI). I periti del SAM hanno concluso che: " Dal punto di vista reumatologico e neurologico viene descritta una situazione invariata rispetto alla precedente perizia SAM del 2015. Secondo il nostro consulente in psichiatria invece lo stato psichico dell'A. dopo l'esecuzione della prima perizia SAM è peggiorato motivo per cui l'A. ha iniziato a partire da luglio 2015 una presa a carico specialistica " (pag. 486 incarto AI). Tali considerazioni sono state fatte proprie anche dal medico SMR, dr. med. __________, nel rapporto finale del 5 luglio 2017 (pag. 520-522 incarto AI). In sede amministrativa, il rappresentante dell'assicurata ha versato agli atti il certificato medico 3 agosto 2017 della dr.ssa med. __________, psichiatria curante dell'assicurata, che, con espresso riferimento alla perizia psichiatrica del dr. med. __________ - e dopo aver riportato integralmente l'esame psichico, le conclusioni e le limitazioni funzionali dal lato psichiatrico evidenziate dal collega -, ha osservato quanto segue: " Concordo pienamente con l'esame psichiatrico, la valutazione e i limiti funzionali osservati dal college durante le visite in data 13.3.2017 e 29.3.2017. Per quanto concerne la valutazione dell'incapacità lavorativa attuale, a mio parere il 40% non corrisponde ai dati clinici e funzionali sopra riportati dal collega. La valutazione clinica e funzionale del marzo 2017 riportata dal collega corrisponde ad un episodio depressivo di entità moderata-grave e ad una incapacità lavorativa per qualsiasi attività a scopo lucrativo di gran lunga superiore al 40% attestata dal collega. Anche secondo la descrizione nosografica del ICD-10: "un soggetto con un episodio depressivo di media gravità presenterà generalmente una considerevole difficoltà a continuare le attività sociali, lavorative e familiari". Secondo l'ICD-10: nel caso di "un episodio depressivo grave A molto improbabile che il soggetto sia in grado di continuare le attività sociali, lavorative e domestiche tranne che in misura motto limitata". Tra la “considerevole difficoltà" e il 'molto improbabile" che un paziente possa svolgere una mansione a scopo lucrativo, la traduzione in un 40% di inabilità lavorativa a mio avviso sembra comunque troppo esigua, tenendo conto "della riduzione globale delle funzioni cognitive", di "una elevata vulnerabilità allo stress", di "un impoverimento della capacità di. reagire ...", della "riduzione della tenuta, della resistenza, della caricabilità psichica e della capacità di adattamento" ben descritti dal collega." (pag. 550 incarto AI) L'UAI ha sottoposto il precitato certificato al dr. med. __________ che, il 22 settembre 2017, ha rilevato quanto segue: " (…) ho preso in esame il rapporto medico del 03.08.2017 redatto dalla psichiatra curante dell'A. Dr.ssa __________. Sulla base dei dati emersi non ho evidenziato elementi psicopatologici discrepanti rispetto a quelli emersi nel mio rapporto con tra l'altro un inquadramento diagnostico sovrapponibile a quello da me posto. L'unico elemento che cambia pare essere dunque il diverso apprezzamento che viene conferito dalla collega ad un medesimo quadro clinico ma questo evidentemente non basta a modificare quanto da me riportato nella valutazione specialistica effettuata nell'ambito della perizia SAM. Per quel che riguarda le altre due domande rispondo come segue: -   ritengo che il disturbo depressivo di cui l'A. è affetta possa essere suscettibile di un ulteriore miglioramento clinico continuando ad adottare le misure terapeutiche in corso; -   ritengo che l'A. sia da considerare compliante rispetto alle misure terapeutiche avanzate dalla sua psichiatra di riferimento." (pag. 561 incarto AI). Il 10 ottobre 2017 il SAM ha trasmesso all'UAI la presa di posizione del perito psichiatra, con cui si sono allineati, puntualizzando quanto segue: " (…) In conclusione, sulla base di quanto descritto sopra dal nostro consulente, la nuova documentazione non apporta elementi tali da modificare le conclusioni della perizia medica interdisciplinare del 22.6.2017 effettuata preso il Sam di Bellinzona." (pag. 560 incarto AI). Il medico SMR, dr. med. __________, nell'annotazione dell'11 ottobre 2017 ha rilevato che: " in assenza di una sostanziale modifica dello stato attuale si confermano le conclusioni del RAF del 5.7.2017." (pag. 558 incarto AI)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Infine va ricordato che,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2.8.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recentissime STF 9 C-672/2017 dell'11 luglio 2018 al consid. 3.3.1 e 3.3.2, STF 8 C-6/2018 del 2 agosto 2018 al consid. 4.1, 4.2 e 4.3, STF 8 C-309/2018 del 2 agosto 2018 al consid. 3.2 e STF 9 C-77/2018 dell'8 agosto 2018 al consid. 2.2. 2.9.   Nella concreta fattispecie, chiamato a verificare innanzitutto se lo stato di salute della ricorrente è stato accuratamente vagliato dall’UAI prima dell’emissione della decisione qui impugnata, dopo attenta analisi della documentazione medica agli atti, questo Tribunale, non può che confermare l'operato dell'amministrazione. 2.9.1.   Il TCA non ha motivo per mettere in dubbio la perizia del 3 marzo 2017 del dr. med. __________ - che ha confermato uno stato di salute dal profilo neurologico non modificato dal 2015 e, quindi, una capacità lavorativa del 100% in qualsiasi attività, abituale e adatta, non trovando elementi che facessero sospettare un'esagerazione volontaria dei sintomi (pag. 500-504 incarto AI) - da considerare dettagliata, approfondita e quindi rispecchianti i parametri giurisprudenziali sopra ricordati (cfr. consid. 2.7), e fatta propria dall'UAI. Tanto più che neppure la ricorrente pretende il contrario. Questa conclusione vale pure per la perizia del 20 febbraio 2017 del dr. med. __________. Il perito reumatologo - dopo aver posto la diagnosi con influsso sulla capacità lavorativa di fibromialgia (punti 18 secondo ACR 1990), sindrome lombospondilogena cronica con possibile minima spondiloartrosi L5/S1 e una lieve sindrome del tunnel carpale a sinistra con latenza motoria 4.8 msec (ENG 11.7.2013) rispettivamente senza influsso sulla capacità lavorativa di sospetta iniziale DISH, stato dopo intervento per sindrome del tunnel carpale a destra ca. 7 anni prima, stato di obesità, ipertensione arteriosa con cardiopatia ipertensiva e malattia di Basedow - ha ritenuto la situazione invariata rispetto al precedente consulto di reumatologia. Il dr. med. __________ ha quindi valutato la paziente abile al lavoro a tempo pieno con una diminuzione di rendimento al massimo dell'ordine del 5% nella precedente attività di ausiliaria di pulizie, senza prevedibili cambiamenti di rilievo a medio-lungo termine, puntualizzando che " La minima diminuzione della capacità lavorativa è legata alla presenza della fibromialgia, sindrome del dolore cronico associata a insonnia e stanchezza, ai problemi a carico della colonna lombare e alla sindrome del tunnel carpale a sinistra. Sono leggermente limitati movimenti molto ripetitivi di flessione-estensione o rotazione dei tronco, posizioni statiche inergonomiche molto prolungate, lavori pesanti a mediamente pesanti " e che non vi erano possibilità terapeutiche per migliorare lo stato di salute. Lo specialista ha pure rilevato che " Da un punto di vista reumatologico sarebbe possibile offrire all'assicurata provvedimenti di integrazione professionale. Purtroppo si è sviluppata una dinamica molto regressiva in famiglia per cui la paziente è esonerata da qualunque lavoro domestico e parzialmente anche dalla cura del corpo. In questa situazione difficilmente la paziente si sentirà in grado di riprendere un'attività professionale. Vi è dunque una discordanza molto evidente tra le risorse oggettive dell'assicurata che sono pressoché normali e la percezione soggettiva da parte dell'assicurata stessa e della figlia dell'assicurata che sembrano attribuirle una grave malattia. " Per contro in attività leggere e adatte l'assicurata era totalmente abile al lavoro da almeno 2 anni. Come casalinga l'assicurata era totalmente abile al lavoro. Il perito reumatologo ha puntualizzato che il quadro clinico età contraddistinto dalla massima discrepanza immaginabile tra i sintomi e l'assenza di qualunque rilevante problema somatico che potesse spiegare almeno in parte i sintomi, che fattori non assicurati giocavano un ruolo importante nelle limitazioni funzionali soggettive e che era presente un'amplificazione dei sintomi di grado elevato (pag. 493-495 incarto AI). Malgrado la presenza di una fibromialgia (con influenza sulla capacità lavorativa), nulla cambia, nel caso di specie, la già citata DTF 141 V 281. Al consid. 8 di quella sentenza, il TF ha infatti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 In concreto, per i motivi appena esposti, non vi sono ragioni per scostarsi dalla valutazione del dr. med. __________, non avendo del resto il consulente applicato la presunzione secondo cui questi disturbi possono generalmente essere sormontati con uno sforzo di volontà ragionevolmente esigibile, ma avendo fissato il grado di incapacità lavorativa per quel disturbo a l 5% (intesa come riduzione di rendimento) nella precedente attività di ausiliaria di pulizie rispettivamente allo 0% in attività adeguate e come casalinga. 2.9.2.   La problematica psichica è stata chiarita in modo soddisfacente dal dr. med. __________ nella perizia del 13 giugno 2017 e nel relativo complemento del 10 ottobre 2017. Dalla descrizione della giornata di cui al punto 3.7 della perizia del SAM, risulta che: " Se la figlia che vive con lei è a casa, l'A. trascorre la giornata al proprio domicilio, altrimenti si reca alla Clinica psichiatrica diurna della Dr.ssa med. __________ (di regola dalle 9:30 alle 16:00 con possibilità di pranzare). Di regola non sta in casa da sola. Di regola è la figlia che si occupa di tutte le attività domestiche, della preparazione dei pasti, del bucato, delle incombenze amministrative e dei pagamenti (l'A. non se ne occupa più da almeno 3-4 anni). Quando è a casa, l'A. guarda spesso dei programmi alla TV, gira per casa, riposa molto. Ogni tanto fa una corta passeggiata nei dintorni. Non ha hobby particolari. Frequenti visite da parte dei figli. Cena di regola verso le 19:30 assieme alla figlia, dopodiché guarda qualche programma alla TV, coricandosi verso le 22:00. Non sono previsti grossi cambiamenti a corto termine." (pag. 475 incarto AI) Il referto reso dal perito del SAM corrisponde alla necessità di stabilire i fatti in maniera strutturata, alla luce delle circostanze del caso particolare e senza risultati predefiniti. Il dr. med. __________, chiamato a stabilire la capacità lavorativa della ricorrente, dopo aver visitato in due occasioni (il 15 e il 29 marzo 2017) l’assicurata, ha descritto nei minimi particolari l’anamnesi e l’esame psichico ed ha risposto alle questioni poste dall’AI, che tengono conto degli indicatori standard posti dal Tribunale federale nella sentenza 9C_492/2014 del 3 giugno 2015, pubblicata in DTF 141 V 281 (cfr. pag. 461-462 incarto AI) ed estesa con sentenze 8C_841/2016 e 8C_130/2017 del 30 novembre 2017, pubblicate in DTF 143 V 409 e 143 V 418, a tutte le malattie psichiche. In effetti, il perito psichiatra -  dopo aver riportato l'anamnesi riassuntiva (famigliare, professionale, sociale, patologia, personale psichiatrica, inclusi i disturbi attuali dal lato psichico) - ha eseguito l'esame psichico, osservando quanto segue: " L'A. appare sufficientemente curata nella persona e nell'abbigliamento. È lucida ed orientata nei quattro parametri. L'espressione del viso è caratterizzata da una facies depressiva con mimica semi bloccata. La gestualità appare ridotta. Si osserva un impoverimento globale delle funzioni cognitive associato ad astenia e segni di fatica mentale che appaiono al termine di entrambi i colloqui. L'intelligenza è normale ma scarsamente investita. L'atteggiamento nei confronti dell'intervista e dell'interlocutore è collaborante ma tendenzialmente passivo e quasi inerte. Il comportamento è senza particolarità rilevanti. Il contatto affettivo risulta impoverito. Emotività spenta che tende a ravvivarsi qualora tocca tematiche che acuiscono la sofferenza morale portandola con facilità al pianto. Comprensione intatta. L'eloquio è corretto ma scarno ed espresso come tono di voce piuttosto basso. Le comunicazioni scarse ma comunqué organizzate in maniera formalmente corretta vertono sulla elencazione dei disturbi fisici e sulla sofferenza morale vissuta. Non si constatano alterazioni della forma e del contenuto del pensiero né allentamenti dei nessi associativi. La percezione sensoria è integra. La critica di malattia è parziale. La presa sulla realtà 6 mantenuta. Il tono dell'umore è deflesso. La sfera affettiva è appiattita. Lo slancio vitale è ridotto. Motivazione assente. La quota ansiosa risulta incrementata. L'istinto vitale è conservato. Non verbalizza intenzioni suicidali. Esprime idee di morte passive." Lo specialista ha rilevato che " I disturbi depressivi di cui era affetta già da tempo sono stati a lungo negati dall'A, temendo che il marito potesse reagire negativamente di fronte ad una condizione clinica di dolore persistente generalizzato a carico dell'apparato locomotore che egli non solo non accettava ma rifiutava drasticamente essendosi abituato nell'ambito dell'intera durata del loro matrimonio .a vederla soltanto nelle vesti della casalinga e della lavoratrice perfetta ed inesausta quale ella era effettivamente riuscita ad essere per tanti anni. Questo ha portato presumibilmente l'A. a ritardare l'inizio della presa a carico specialistica che avvenuta solo due anni or sono quando invece era già da parecchio tempo che ella non stava già più così bene dal lato psicoaffettivo e non solo fisico. Subito dopo l'inizio della cura psichiatrica l'A. ha dovuto quindi confrontarsi con il deciso rifiuto dei marito rimasto allibito/sconcertato dal prendere atto del serio disturbo psichico dell'A. e senza nemmeno darle il tempo di almeno cominciare un po' a respirare e cioè a riprendersi grazie al processo terapeutico che da così poco tempo era-stato messo in atto (fornendo tra l'altro incoraggianti risultati iniziali) ha chiesto il divorzio mettendo ulteriormente in crisi l'A. che già versava in un equilibrio affettivo alquanto precario. li rifiuto del marito l'ha portata a vedersi annullata nel suo valore e a provare una freddezza emotiva legata alla ferita del rifiuto che le ha reso vuota, non interessante e nemmeno degna di essere vissuta la sua vita ". Il dr. med. Dario Mari ha quindi posto la diagnosi con influsso sulla capacità lavorativa di " Episodio depressivo di media gravità (ICD10-F32.1) " e senza influsso sulla capacità lavorativa di " Sindrome somatoforme da dolore persistente (ICD 10-F45.4) ". In quelle condizioni il perito ha valutato che la sintomatologia depressiva accusata dall'assicurata era di una portata tale da comportare una incapacità lavorativa psichiatrica del 40%, puntualizzando quanto segue: " Dal momento dell'inizio della presa a carico specialistica con incapacità lavorativa totale da luglio 2015, con una evoluzione dello stato di salute che ha portato come conseguenza del trattamento messo in atto ad un iniziale miglioramento del quadro psicopatologico con incapacità lavorativa del 40% da ottobre 2015 a cui ha fatto seguito un peggioramento della condizione clinica a partire da gennaio 2016 in concomitanza con il divorzio con da allora incapacità lavorativa totale con poi un progressivo miglioramento facente seguito al processo di elaborazione degli eventi di vita che hanno causato le ferite emotive di cui l'A. tuttora comunque soffre con nuovamente incapacità lavorativa del 40% da aprile 2016 fino ad oggi ". Secondo lo specialista la prognosi, tenuto conto della evoluzione del quadro clinico osservata, lasciava pensare ad una possibilità di ulteriore miglioramento come conseguenza del procedo di elaborazione degli eventi traumatici vissuti e le limitazioni funzionali constatate consistevano in una riduzione globale delle funzioni cognitive, una vulnerabilità elevata allo stress, in un impoverimento della capacità di reagire come effetto del quadro umorale di cui l'assicurata era affetta che la portava ad una riduzione della tenuta, della resistenza, della caricabilità psichica e della capacità di adattamento. Per quanto concerneva invece la diagnosi posta di sindrome somatoforme da dolore persistente, secondo il perito, essa non portava ad avere un influsso sulla capacità lavorativa in quanto l'assicurata non presentava una qualche reale disabilità in relazione con la sintomatologia algica da ella accusata la quale pertanto rimaneva "il solo criterio che la definisce come tale senza dunque esercitare una qualche ripercussione sulla capacità valetudinaria dell'A." (pag. 511 incarto AI). Il dr. med. __________ ha rilevato che l'assicurata aveva mostrato di aderire a tutte le misure terapeutiche che erano state avanzate dalla sua psichiatra di riferimento con la quale aveva stabilito un legame terapeutico di fiducia e che lo spirito collaborativo dimostrato dalla paziente durante le terapie era stato sino ad allora ottimale. In attività l'assicurata era abile al 60% da lato strettamente psichiatrico e come casalinga al 90%. Rispetto alla prima perizia del SAM, il perito ha riscontrato uno stato psichico peggiorato, motivo per cui l'assicurata aveva iniziato a partire da luglio 2015 una presa a carico specialistica. Lo specialista ha puntualizzato che le " Le limitazioni messe in evidenza sono da mettere in relazione con il danno alla salute in questione mentre per quel che riguarda i fattori legati a motivi estranei alla invalidità ho messo in evidenza le difficoltà economiche in cui versa attualmente l'A. " e non ha evidenziato tendenze alla esagerazione né tantomeno alla simulazione dei sintomi. Il dr. med. __________ ha osservato che il divorzio impostole dal marito ma soprattutto la ferita del rifiuto della propria condizione di salute da  quegli arrecatole aveva messo a dura prova le risorse dell'assicurata, rendendola fragile di fronte all'impatto e al successivo processo di elaborazione degli eventi stressanti vissuti. Il perito ha ritenuto la terapia adeguata, con possibilità di ulteriore miglioramento dello stato clinico della paziente, e da proseguire per il mantenimento/miglioramento della condizione clinica dell'assicurata (pag. 508-515 incarto AI). Nel complesso, quindi, gli indicatori standard stabiliti dalla summenzionata giurisprudenza, e ripresi dall’UAI nel suo “Mandato per una perizia medica” sotto forma di “Questionario domande peritali” (pag. 454 e 455 incarto AI) trasmesso al SAM ai fini dell’allestimento della perizia pluridisciplinare, sono stati in concreto rispettati dallo psichiatra. Ne discende che la valutazione psichiatrica del dr. med. __________ va ritenuta chiara, completa, dettagliata e rispettosa dei più recenti dettami giurisprudenziali, perciò come tale va posta alla base della determinazione della capacità lavorativa della ricorrente. Val qui pure la pena di osservare che il perito del SAM non ha applicato la presunzione secondo cui i disturbi psichiatrici possono generalmente essere sormontati con uno sforzo di volontà ragionevolmente esigibile e non si è limitato a rilevare che le problematiche psichiatriche di cui soffre l'assicurata non sono resistenti alla terapia, ma ha verificato l’ incapacità lavorativa di RI 1 sulla base di una valutazione puntuale ed oggettiva. 2.9.3.   Del resto, la stessa specialista curante della ricorrente concorda " pienamente con l'esame psichiatrico, la valutazione e i limiti funzionali osservati " dal perito del SAM (pag. 550 incarto AI). Le opinioni della dr.ssa med. __________, specialista FMH in psichiatria e psicoterapia, (in particolare, quelle del 3 agosto 2017: pag. 548-550) sono state debitamente prese in considerazione e analizzate dal perito del SAM nel rapporto del 22 settembre 2017 (pag. 561 incarto AI). D'altra parte la valutazione della psichiatra curante (cfr., in particolare, pag. 548-550), seppur divergente per quanto riguarda la valutazione della capacità lavorativa dell’insorgente (" incapacità lavorativa per qualsiasi attività a scopo lucrativo di gran lunga superiore al 40% attestata dal collega "; cfr. pag. 550 incarto AI), non apporta nuovi elementi oggettivi ignorati dal perito psichiatra (ponendo una diagnosi pressoché analoga, ovvero episodio depressivo di media gravita F 32.1 dal 15 luglio 2015 e sindrome somatoforme da dolore persistente F. 45.4 da diversi anni, ambedue con influsso sulla capacità lavorativa, cfr. pag. 441 incarto AI; mentre il perito del SAM ha posto la diagnosi con influsso sulla capacità lavorativa di episodio depressivo di media gravità F.32.1 e senza sulla capacità lavorativa di  sindrome somatoforme da dolore persistente F. 45.4, cfr. pag. 509 incarto AI) e va quindi intesa nel senso di una diversa valutazione delle conseguenze che le patologie dell’interessata hanno sulla sua capacità di lavoro. Il fatto che il curante giunga ad una conclusione diversa per quanto concerne la graduazione dell’incapacità lavorativa non è un motivo per procedere con un’ulteriore perizia. Va qui rammentato che il TF ha più volte avuto l’occasione di ribadire che la differente valutazione medica tra il curante ed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 ricorrente va ugualmente ricordato che il solo fatto che uno o più medici curanti esprimano un'opinione contraddittoria non è sufficiente a rimettere in discussione una perizia ordinata dal giudice o dall'amministrazione e a imporre nuovi accertamenti (cfr. ad esempio sentenza 9C_721/2012 del 24 ottobre 2012 consid.</w:t>
      </w:r>
    </w:p>
    <w:p>
      <w:r>
        <w:rPr>
          <w:b/>
        </w:rPr>
        <w:t>E. 4.4</w:t>
      </w:r>
    </w:p>
    <w:p>
      <w:r>
        <w:t>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In tale contesto è utile segnalare che i fattori psicosociali o socioculturali non figurano nel novero delle affezioni alla salute suscettibili di originare un'incapacità di guadagno (STF 9C_990/2012 del 10 giugno 2013 consid. 1.2 con riferimenti; STCA 32.2013.114 del 17 marzo 2014 consid. 2.9; STCA 32.2008.216 del 17 giugno 2009). Infine va ricordato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A proposito della suddivisione dei compiti tra l'autorità incaricata di applicare il diritto e la persona incaricata di esaminare la situazione da un punto di vista medico nell'ambito della valutazione dell'incapacità al lavoro come condizione del diritto alla rendita d'invalidità vedi anche la DTF 140 V 193. Giova quindi ribadire che la valutazione della psichiatra curante, divergente per quanto riguarda la valutazione della capacità lavorativa dell’insorgente, non apporta nuovi elementi oggettivi ignorati dal perito psichiatra del SAM e va quindi intesa nel senso di una diversa valutazione delle conseguenze che la patologia dell’interessata ha sulla sua capacità di lavoro. 2.9.4.   Tenendo conto del fatto che le perizie raccolte secondo il vecchio standard processuale non perdono di per sé il loro valore probatorio e che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(cfr. DTF 144 V 50; STF 9C_845/2016 del 27 dicembre 2017 consid. 3.5.1 con rinvio alla DTF 141 V 281 consid. 8), il TCA, alla luce delle considerazioni sopra esposte ed in assenza di referti che contraddicano le conclusioni peritali, non ha motivi per scostarsi dalle conclusioni degli specialisti che si sono pronunciati nel 2017. Le conclusioni peritali sono state peraltro confermate anche dal SMR dell'Ufficio AI. Il 5 luglio 2017 il dr. med. __________, sulla base delle risposte del SAM e della documentazione medica, ha così potuto stabilire che l’insorgente è stata inabile al lavoro al 5% (intesa come riduzione di rendimento) sia nell'attività abituale sia in attività adeguate sino al 14 luglio 2015, inabile al 100% dal 15 luglio 2015 al settembre 2015 sia nell'attività abituale sia in attività adeguate, inabile al 40% (intesa come riduzione di rendimento) da ottobre 2015 al dicembre 2015 sia nell'attività abituale sia in attività adeguate, inabile al 100% dal gennaio 2016 al marzo 2016 sia nell'attività abituale sia in attività adeguate e inabile al 40% (intesa come riduzione di rendimento) dall'aprile 2016 e continua sia nell'attività abituale sia in attività adeguate, rispettivamente inabile al 10% (intesa come riduzione di rendimento) quale casalinga del luglio 2015 (senza nessuna limitazione di carico massimo in kg, senza alternanza della postura al bisogno, senza difficoltà nello svolgere lavori di precisione, senza necessità di pause supplementari; con riduzione globale delle funzioni cognitive, ridotta tenuta e resistenza e caricabilità ridotta; cfr. pag. 520-522 incarto AI). Queste conclusioni sono state confermate dal medesimo medico SMR l'11 ottobre 2017 (pag. 558 incarto AI). A proposito del medico SMR, l’art. 59 cpv. 2bis LAI prevede che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In simili circostanze l’allestimento di una perizia medica giudiziaria si rivela superflua.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luce di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la ricorrente dal 15 luglio 2015 al settembre 2015 presentava un’incapacità lavorativa del 100% mentre da ottobre 2015 al dicembre 2015 del 40%, dal gennaio 2016 al marzo 2016 del 100%, dall'aprile 2016 in poi nella misura del 40%; in tutti i casi, questi gradi (intesi come riduzione di rendimento) valevano sia nella precedente attività di ausiliaria di pulizie sia in altre attività adeguate al suo stato di salute. Nel rapporto finale del 25 luglio 2017 il consulente IP ha rilevato che l'assicurata era reintegrabile nell'attività abituale di ausiliaria di pulizie nella misura del 60%, rispettosa dei limiti funzionali dati, osservando che: " (…) dovrà solo evitare di caricare pesi continuamente che potrebbe evitare con mezzi ausiliari adeguati (solitamente già messi a disposizione dal datore di lavoro) e evitare l'utilizzo della macchina pulipavimenti industriale che risulta troppo pesante nella sua manovrabilità" (pag. 528 incarto AI). Nel rapporto aggiuntivo del 4 dicembre 2017 il consulente AI ha puntualizzato, a titolo esemplificativo, che l'assicurata potrebbe pure svolgere le seguenti attività adeguate (sempre nella misura massima del 60% e rispettose dei limiti funzionali) di: "custode, addetta al controllo della qualità in fabbrica, addetta alla produzione, attività generali semplici di manualità fine (composizione di oggetti, tra cui p. es. orologi, gioielli, cassette, cestini da regalo, pacchi a inviare, ecc.). Tutte queste attività rientrano nel livello 1 della tabella TA1 - valore medio - donne. Le attività sopra elencate possono essere svolte senza dover elargire provvedimenti professionali. È sufficiente una breve spiegazione pratica sul posto di lavoro." (doc. VI-1) Questa Corte concorda con tali considerazioni. Del resto la giurisprudenza federale ha, in maniera costante, già stabilito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professionali idonee. In concreto questo Tribunale ritiene che anche nel caso di specie nel mercato generale del lavoro esistano delle occupazioni, essenzialmente di controllo e di sorveglianza, che la ricorrente, nonostante i disturbi che la interessano, sarebbe in grado di esercitare al 60% (100% con riduzione del rendimento del 40%), tenuto conto dei suoi limiti funzionali . Il consulente in integrazione professionale, sulla scorta delle indicazioni e limitazioni mediche, valuta quali attività professionali siano concretamente ipotizzabili.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Stante quanto precede questo TCA non condivide le critiche mosse dal rappresentante della ricorrente all'operato del CIP. Rispetto alla valutazione peritale precedente del 22 maggio 2015 del SAM (pag. 147 e ss.), a partire dal 15 luglio 2015 (ovvero dalla presa a carico psichiatrica da parte della dr.ssa med. __________) vi è stato dunque un peggioramento dello stato di salute psichico dell'assicurata dovuto all'insorgenza di un disagio psichiatrico. 2.10.   Dal profilo economico, p 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Nel caso concreto, visto il tempo trascorso dalla cessazione dell’attività lavorativa (12 aprile 2013: cfr. il rapporto della visita medico fiduciaria del 18 ottobre 2013 della dr.ssa med. __________, specialista FMH in psichiatria e psicoterapia, per la __________, pag. 12-18 incarto Lamal e disdetta del 7 gennaio 2015 del datore di lavoro con effetto al 30 aprile 2015, pag. 360 incarto AI) a tempo parziale (" per ca. 18.50 ore settimanali per ogni sostituzione richiesta. Il preciso orario d'impegno dipende dal piano di lavoro " dal 1° settembre 2011: cfr. pag. 359 incarto AI), che rende difficile stabilire in maniera attendibile il reddito che avrebbe conseguito l’interessata senza il danno alla salute, ritenuto inoltre che non vi sono indizi relativi a un eventuale piano di carriera, in assenza di elementi concreti, occorre far capo ai dati statistici (cfr. anche sentenza 9C_348/2016 del 7 dicembre 2016). Circa i dati statistici,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decisione dell'8 novembre 2017, l'UAI ha stabilito un "reddito da valido" di fr. 47'400.-, fissato in base alla TA1 2014, divisione economica 77/82 (tranne 78) attività dei servizi amministrativi e di supporto, livello di qualifica: attività semplici e ripetitive, aggiornato al 2015 (pag. 562-568 incarto AI). A questo proposito il TCA rileva che d all ' inchiesta svizzera sulla struttura dei salari 2014 , edita dall'Ufficio federale di statistica, emerge che il salario lordo mediamente percepito in quell'anno dalle donne per il settore 77, 79-82: attività amministrative e servizio di supporto, lavoro semplice di tipo fisico o manuale, per 40 ore settimanali, corrisponde a fr. 45'036 (3'753 X 12 mesi, ritenuto che la quota di tredicesima è già compresa, cfr. STFA del 18 febbraio 1999, U 274/98, pag. 5 consid. 3a). Questi dati si riferiscono, però, ad un tempo lavorativo di 40 ore alla settimana. Riportando queste cifre su un orario medio di lavoro settimanale nelle aziende della categoria 77, 79-82 (attività amministrative e servizio di supporto, lavoro semplice di tipo fisico o manuale) di 42,1 ore computabili nel 2014 ( cfr. per questo aspetto, STFA I 203/03 del 21 luglio 2003, consid. 4.4; cfr. anche sentenza U 8/07 del 20 febbraio 2008 e la tabella: “ Durée normale du travail dans les entreprises selon la division économique ”), il salario lordo ammonta a Fr. 47'400.39 ( Fr. 45'036 : 40 x 42,1) . Nel 2015 l’insorgente avrebbe potuto conseguire un reddito di Fr. Fr. 47'354.68 ( 45'036.- x 42.1 [ore settimanali di lavoro nel 2015] : 40 aggiornati al 2015 [dividendo per 103.7 e moltiplicando per 103.6; Tabella T1.1.10 Indice dei salari nominali, Donne, 2011-2016] . Nel 2016 l’insorgente avrebbe potuto conseguire un reddito di Fr. Fr. 47'491.80 ( 45'036.- x 42.1 [ore settimanali di lavoro nel 2016] : 40 aggiornati al 2016 [dividendo per 103.7 e moltiplicando per 103.9; Tabella T1.1.10 Indice dei salari nominali, Donne, 2011-2016]; STCA 32.2017.48 del 5 ottobre 2017, consid. 2.9.2). Ne discende che il "reddito da valida" dell'assicurata è fissato in Fr. 47'354.68 nel 2015 e Fr. 47'491.80 nel 2016 . 2.11.   Il reddito da invalido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Nel 2014 , sulla base della tabella edita dall'Ufficio federale di statistica, più precisamente dalla tabella TA1 2014 tirage_skill_level (NOGA08, RSS 2014; salario mensile lordo [valore centrale] secondo il ramo economico, il livello di competenze e il sesso), il salario lordo mediamente percepito dalle donne per un ' attività semplice di tipo fisico o manuale considerando tutte le professioni nella produzione e nei servizi (cfr. sentenza 9C_632/2015 del 4 aprile 2016 pubblicata in DTF 142 V 178, consid. 2.5.7 ) nel settore privato (circa la rilevanza delle condizioni salariali nel settore privato , cfr. RAMI 2001 U 439 pag. 347 segg. e SVR 2002 UV 15 pag. 47 segg.), corrisponde ad un importo di Fr. 51’600.- (Fr. 4 '300 .- x 12 mesi).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 Durée normale du travail dans les entreprises selon la division économique ”), il salario lordo medio ipotetico nazionale da invalido per una donna ammonta a Fr. 53’793 ( Fr. 51’600 : 40 x 41,7) , ritenuto che la quota di tredicesima è già compresa (STFA U 274/98 del 18 febbraio 1999, consid. 3a; STCA 32.2017.137 del 26 febbraio 2018, consid. 2.6). Nel 2015 il reddito da invalido ammonterebbe invece a fr. 54'052.61 ( 51'600 x 41.7 [ore settimanali di lavoro nel 2015] : 40 aggiornati al 2015 [dividendo per 103.6 e moltiplicando per 104.1; Tabella T1.1.10 Indice dei salari nominali, Donne, 2011-2016]; STCA 32.2017.48 del 5 ottobre 2017, consid. 2.9.2). Nel 2016 il reddito da invalido ammonterebbe invece a fr. 54'519.93 ( 51'600 x 41.7 [ore settimanali di lavoro nel 2016] : 40 aggiornati al 2015 [dividendo per 103.6 e moltiplicando per 105.0; Tabella T1.1.10 Indice dei salari nominali, Donne, 2011-2016]; STCA 32.2017.48 del 5 ottobre 2017, consid. 2.9.2). Considerata la capacità lavorativa residua del 60% (cfr. consid. 2.9.5), il reddito da invalido è di fr. 32'431.56 nel 2015 (60% di 54'052.61) e di fr. 32'711.95 nel 2016 (60% di 54'519.93). 2.12.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2.13.   Nella concreta evenienza, con decisione dell'8 novembre 2017 (pag. 562-568 incarto AI), l’UAI ha operato, in ossequio alla precitata giurisprudenza, una decurtazione del 10% a titolo di riduzione sociale sul reddito statistico da invalido, " dovuta alla necessità di svolgere unicamente attività leggere e per altri fattori di riduzione " (pag. 563 incarto AI) puntualizzando che " Non possiamo applicare la deduzione massima del 25%, in quanto esse sono state stabilite anche in fase di perizia pluridisciplinare, il 10% tiene pienamente conto dei seguenti fattori: limitazioni addebitabili al danno alla salute, l'età, la nazionalità, il grado di occupazione; di svantaggi salariali da contingenti particolari " (pag. 565 incarto AI). N ell'annotazione del 4 dicembre 2017 il Capo gruppo __________ e l'addetto agli affiliati __________ hanno puntualizzato i motivi per cui ritengono assolutamente corretta la riduzione globale del 10% operata dall'amministrazione sul salario statistico da invalido, puntualizzando in particolare quanto segue: " (…). Va in primo luogo osservato che - a dipendenza del danno alla salute - l'assicurata stata giudicata in grado di esercitare un'attività adeguata al 60%, precisando che si tratta della presenza durante tutto il giorno, ma con una riduzione del rendimento del 40%. Alla luce di questa precisazione, non si può quindi applicare (al reddito da invalido) alcuna riduzione percentuale per tener conto del fatto che l'interessato è in grado di svolgere un'attività adeguata unicamente a tempo parziale (per la questione inerente il grado di occupazione, cfr. STF I 69/07 del 2 novembre 2007 come pure STCA del 29.11.2010 incarto nr. 32.2010.112). Per quanto riguarda gli eventuali impedimenti funzionali derivanti dal danno alla salute, nel caso di specie non occorre applicare alcuna riduzione supplementare rispetto al 5% (per attività leggera) già riconosciuto dall'amministrazione. In effetti, i periti del SAM hanno altresì incluso nella loro valutazione una riduzione del 40% (dal lato psichiatrico), considerando l'assicurata abile al 60% da intendersi come rendimento ridotto in un'attività adeguata svolta a tempo pieno. Per quanto attiene alla patologia reumatologica non è stato constatato alcun peggioramento dello stato di salute rispetto alla precedente valutazione per cui non giustificata una riduzione maggiore rispetto a quella eseguita in precedenza. Del resto, occorre sottolineare che i limiti funzionali - dal punto di vista reumatologico - sono assai modesti (cfr. in tal senso la perizia SAM al punto 9.1.1 nonché il rapporto finale SMR datato 05.07.2017). Oltre a ciò, dal punto 9.1.2.3 della perizia SAM emerge che eventuali pause supplementari sono già state conteggiate. La nazionalità (la Signora RI 1 è __________ ma risiede in Svizzera dal 1990 ed ha prevalentemente lavorato nel nostro paese in qualità di ausiliaria di pulizia dal 1994 al 2014 (cfr. il curriculum vitae sub. doc. 53 incarto Al)) e il tipo di permesso di soggiorno (in casu il permesso B) permettono di applicare un'ulteriore decurtazione del 5% sul reddito statistico da invalido, così come giustamente argomentato dall'amministrazione all'interno della decisione impugnata (vedi "per altri fattori di riduzione"). Inoltre l'età (53 anni al momento della decisione amministrativa) non solo non si ripercuote negativamente sul reddito ipotetico da invalido, ma addirittura incide favorevolmente su di esso (cfr. ISS 2014, tabella TA9; STCA del 19.9.2013, incarto nr. 32.2013.20). (…). Infine, la circostanza che l'assicurata abbia prevalentemente svolto in passato l'attività di ausiliaria di pulizia non giustifica un'ulteriore decurtazione, considerato che le attività adeguate entranti in linea di conto (livello di qualifica 1, semplici e ripetitive) non richiedono un'esperienza professionale diversificata (cfr. in argomento la STCA del 18.11.2015 a pag. 18, incarto nr. 35.2015.92). Alla luce di quanto precede, è pertanto assolutamente corretta la riduzione globale del 10% operata dall'amministrazione sul salario statistico da invalido. " (cfr. doc. VI+2) Dal canto suo il rappresentante della ricorrente pretende che venga applicata al suo assistito la deduzione sociale massima del 25%, tenuto conto della presenza di svariati fattori di riduzione (età, grado di occupazione, cittadinanza straniera, nessuna formazione specifica, tasso di disoccupazione elevato in Ticino ed in continuo aumento) che non sono stati considerati né dal perito psichiatra, il quale che ha considerato solamente le difficoltà economiche in cui versa l'assicurata (doc. I, pag. 6-8). Il patrocinatore della ricorrente stigmatizza pur l'operato dell'UAI per aver precisato nella nota del 4 dicembre 2017 due singole decurtazioni del 5% (la prima per attività leggere e la seconda per la nazionalità ed il permesso di soggiorno) allorquando la giurisprudenza esige una valutazione globale nei limiti del potere di apprezzamento, degli effetti di questi fattori sul reddito da invalido, tenuto conto dell’insieme delle circostanze concrete . Il rappresentante della ricorrente critica pure l'agire dell'UAI per aver indicato nella decisione impugnata di aver considerato pure l'età della ricorrente, mentre poi ha negato qualsivoglia rilevanza a questo fattore nella precitata nota del 4 dicembre 2017 (cfr., in particolare, doc. I e doc. VIII). Innanzitutto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Ulrich/Riechmuth Marco, in: Stauffer Hans-Ulrich/Cardinaux Basile, Bundesgesetz über die Invalidenversicherung (IVG), Commentario, 3 Ed., Zurigo 2014, ad art. 28a n. 100 e segg.). Tenuto conto del riserbo di cui deve dare prova il giudice delle assicurazioni sociali nel sostituire il proprio apprezzamento a quello dell’amministrazione (cfr. DTF 137 V 71, 132 V 393 consid. 3.3), questa Corte ritiene che, operando una decurtazione del 10%, l’Istituto assicuratore non abbia abusato del proprio potere di apprezzamento. In particolare il TCA, ritiene che, mediante la riduzione in questione, l'Istituto convenuto abbia tenuto debitamente conto degli effetti legati al danno alla salute di cui è affetta l'assicurata. Val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Nella STF 9C_359/2014 del</w:t>
      </w:r>
    </w:p>
    <w:p>
      <w:r>
        <w:rPr>
          <w:b/>
        </w:rPr>
        <w:t>E. 5</w:t>
      </w:r>
    </w:p>
    <w:p>
      <w:r>
        <w:t>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Il reddito da invalido di fr. 32'431.56 nel 2015 e di fr. 32'711.95 nel 2016 (cfr. consid. 2.11) tenuto conto di una decurtazione sociale del 10%, ammonta dunque a fr. 29'188.40 ( fr. 32'431.56 meno 3'243.15) nel 2015 e a fr. 29'440.75 ( fr. 32'711.95 meno 3'271.19) nel 2016 . 2.14.   Per il 2015, confrontando il reddito da invalido di fr. 29'188.40 (cfr. consid. 2.13) con quello da valido di fr. 47'354.68 (cfr. consid. 2.10), si ottiene un grado d’invalidità del 38% ( [47'354.68 - 29'188.40] x 100 : 47'354.68 = 38.36% arrotondato al 38% secondo la giurisprudenza di cui alla DTF 130 V 121 ) che non dà diritto a una rendita d’invalidità. Per il 2016, confrontando il reddito da invalido di fr. 29'440.75 (cfr. consid. 2.13) con quello da valido di fr. 47'491.80 (cfr. consid. 2.10), si ottiene un grado d’invalidità del 38% ( [47'491.80 - 29'440.75] x 100 : 47'491.80 = 38% ) che non dà parimenti diritto a una rendita d’invalidità. 2.15.   Essendo il grado di invalidità dell'insorgente superiore al 20%, ella potrebbe teoricamente avere diritto ad una riformazione professionale.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Nel caso di specie, va evidenziato che la ricorrente, pur avendo raggiunto il grado minimo d’invalidità del 20% richiesto (cfr. considerando 2.15), senza dover intraprendere una specifica riqualifica professionale, può, per i motivi già espressi in particolare al considerando 2.9.5, svolgere attività semplici e ripetitive dal profilo fisico leggero (cfr. anche sentenza 32.2011.143 del 21 novembre 2011; cfr. per analogia sentenze 9C_673/2009 del 14 aprile 2010 consid. 6.2, 9C_753/2008 del 26 ottobre 2009 consid. 3.5 e U 463/00 del 28 ottobre 2003 consid. 3.3). Come già indicato al consid. 2.9.5, va qui ribadito che all’assicurata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Ne segue che alla ricorrente non può essere riconosciuto alcun diritto a provvedimenti professionali (riqualifica/riformazione professionale), ritenuto che gode di un ampio ventaglio di professioni possibili che non richiedono particolari misure di reintegrazione professionale (cfr. anche le STCA 32.2015.83 del 4 maggio 2016, 32.2014.17 del 27 luglio 2015, 32.2014.95 del 21 maggio 2015, 32.2013.75 del 28 gennaio 2014). Va comunque segnalato che nella decisione avversata, l'amministrazione ha informato l'assicurata, che " Su richiesta scritta da parte dell'Assicurato, rimane a disposizione per la valutazione di un aiuto al collocamento " (pag. 564 incarto AI). 2.16.   In simili circostanze, visto tutto quanto precede, la decisione impugnata merita conferma, mentre il ricorso va respinto. 2.17.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 Quest’ultima chiede tuttavia di essere messa al beneficio dell’assistenza giudiziaria con il gratuito patrocinio (doc. I, pag. 9).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Ora, va rilevato che per quanto riguarda la situazione medico-valetudinaria dell'assicurata come pure le conseguenze economiche del danno alla salute (ed, in particolare, la richiesta di applicazione di una deduzione sociale del 25% anziché del 10% come accordato dall'UAI), sulle quali era focalizzato il gravame,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r>
        <w:rPr>
          <w:b/>
        </w:rPr>
        <w:t>E. 14</w:t>
      </w:r>
    </w:p>
    <w:p>
      <w:r>
        <w:t>dicembre 2017).</w:t>
      </w:r>
    </w:p>
    <w:p>
      <w:r>
        <w:t>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Tribunale federale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w:t>
      </w:r>
    </w:p>
    <w:p>
      <w:r>
        <w:t>In tale contesto è utile segnalare che i fattori psicosociali o socioculturali non figurano nel novero delle affezioni alla salute suscettibili di originare un'incapacità di guadagno (STF 9C_990/2012 del 10 giugno 2013 consid. 1.2 con riferimenti; STCA 32.2013.114 del 17 marzo 2014 consid. 2.9; STCA 32.2008.216 del 17 giugno 2009).</w:t>
      </w:r>
    </w:p>
    <w:p>
      <w:r>
        <w:t>Alla luce di quanto sopra esposto, richiamato inoltre l'obbligo che incombe all'assicurato di intraprenderetutto quanto sia ragionevolmente esigibile per ovviare alle conseguenze del discapito economico cagionato dal danno alla salute (DTF 123 V 233 consid.3c, 117 V 278 consid. 2b, 400 e i riferimenti ivi citati; Riemer-Kafka, Die Pflicht zur Selbstverantwortung, Friborgo 1999, pagg. 57, 551 e 572; Landolt, Das Zumutbarkeitsprinzip im schweiz.Sozialversicherungsrecht, tesi Zurigo 1995, pag. 61; DTF 113 V 28 consid. 4a e sentenze ivi citate; cfr. anche Meyer Blaser, Rechtsprechung des Bundesgerichts zum IVG, Zurigo 1997, pag. 221),è da ritenere dimostrato,secondo il grado della verosimiglianza preponderante abitualmente applicato nel settore delle assicurazioni sociali (DTF 138 V 218 consid. 6 pag. 221 con riferimenti),che la ricorrente dal 15 luglio 2015 al settembre 2015 presentava unincapacità lavorativa del 100% mentre da ottobre 2015 al dicembre 2015 del 40%, dal gennaio 2016 al marzo 2016 del 100%, dall'aprile 2016 in poi nella misura del 40%; in tutti i casi, questi gradi (intesi come riduzione di rendimento) valevano sia nella precedente attività di ausiliaria di pulizie sia in altre attività adeguate al suo stato di salute.Nel rapporto finale del 25 luglio 2017 il consulente IP ha rilevato che l'assicurata era reintegrabile nell'attività abituale di ausiliaria di pulizie nella misura del 60%, rispettosa dei limiti funzionali dati, osservando che:</w:t>
      </w:r>
    </w:p>
    <w:p>
      <w:r>
        <w:t>In concreto questo Tribunale ritiene che anche nel caso di specie nel mercato generale del lavoro esistano delle occupazioni, essenzialmente di controllo e di sorveglianza, che la ricorrente, nonostante i disturbi che la interessano, sarebbe in grado di esercitare al 60%(100% con riduzione del rendimento del 40%), tenuto conto dei suoi limiti funzionali.Ilconsulente in integrazione professionale,sulla scorta delle indicazioni e limitazioni mediche, valuta quali attività professionali siano concretamente ipotizzabili.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3.5).Stante quanto precedequesto TCA non condivide le critiche mosse dal rappresentante della ricorrente all'operato del CIP.</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Questi dati si riferiscono, però, ad un tempo lavorativo di 40 ore alla settimana. Riportando queste cifre su un orario medio di lavoro settimanale nelle aziende di 41,7 ore computabili nel2014(cfr. per questo aspetto, STFA I 203/03 del 21 luglio 2003, consid. 4.4;cfr. anche sentenza U 8/07 del 20 febbraio 2008ela tabella: Durée normale du travail dans les entreprises selon la division économique), il salario lordo medio ipoteticonazionaleda invalido per una donna ammonta aFr. 53793(Fr.51600: 40 x 41,7), ritenuto che la quota di tredicesima è già compresa (STFA U 274/98 del 18 febbraio 1999, consid. 3a; STCA 32.2017.137 del 26 febbraio 2018, consid. 2.6).Nel2015il reddito da invalido ammonterebbe invece a fr.54'052.61(51'600 x 41.7 [ore settimanali di lavoro nel 2015] : 40 aggiornati al 2015 [dividendo per 103.6 e moltiplicando per 104.1; Tabella T1.1.10 Indice dei salari nominali, Donne, 2011-2016];STCA 32.2017.48 del 5 ottobre 2017, consid. 2.9.2).Nel2016il reddito da invalido ammonterebbe invece a fr.54'519.93(51'600 x 41.7 [ore settimanali di lavoro nel 2016] : 40 aggiornati al 2015 [dividendo per 103.6 e moltiplicando per 105.0; Tabella T1.1.10 Indice dei salari nominali, Donne, 2011-2016];STCA 32.2017.48 del 5 ottobre 2017, consid. 2.9.2).Considerata la capacità lavorativa residua del 60% (cfr. consid.2.9.5), il reddito da invalido è difr. 32'431.56nel2015(60% di 54'052.61) e difr. 32'711.95nel2016(60% di 54'519.93).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