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32.2011.92 vom 21. Februar 2011</w:t>
      </w:r>
    </w:p>
    <w:p>
      <w:r>
        <w:t>TI Tribunale d'appello, 2011-02-21, IT</w:t>
      </w:r>
    </w:p>
    <w:p>
      <w:r>
        <w:rPr>
          <w:b/>
        </w:rPr>
        <w:t xml:space="preserve">Quelle: </w:t>
      </w:r>
      <w:r>
        <w:t>https://mcp.opencaselaw.ch/entscheid/ti_gerichte_32.2011.92</w:t>
      </w:r>
    </w:p>
    <w:p>
      <w:r>
        <w:t>FR: TI_GERICHTE 32.2011.92 du 21 février 2011</w:t>
      </w:r>
    </w:p>
    <w:p>
      <w:r>
        <w:t>IT: TI_GERICHTE 32.2011.92 del 21 febbraio 2011</w:t>
      </w:r>
    </w:p>
    <w:p>
      <w:pPr>
        <w:pStyle w:val="Heading2"/>
      </w:pPr>
      <w:r>
        <w:t>Regeste</w:t>
      </w:r>
    </w:p>
    <w:p>
      <w:r>
        <w:t>Alla luce dei ricoveri dell'assicurato e delle importanti divergenze tra le valutazioni peritali e quelle del medico curante, entrambi specialisti, si giustifica il rinvio per nuovi accertamenti di carattere psichiatrico</w:t>
      </w:r>
    </w:p>
    <w:p>
      <w:pPr>
        <w:pStyle w:val="Heading2"/>
      </w:pPr>
      <w:r>
        <w:t>Erwägungen</w:t>
      </w:r>
    </w:p>
    <w:p>
      <w:r>
        <w:rPr>
          <w:b/>
        </w:rPr>
        <w:t>E. 4</w:t>
      </w:r>
    </w:p>
    <w:p>
      <w:r>
        <w:t>pag. 261; 115 V 133 consid. 2 pag. 134; 114 V 310 consid. 3c pag. 314; 105 V 156 consid. 1 pag. 158). Spetta in seguito al consulente professionale, avuto riguardo alle indicazioni sanitarie, valutare quali attività professionali siano concretamente ipotizzabili (Meyer-Blaser, Rechtsprechung des Bundesgerichts zum IVG, pag. 228 seg.).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A proposito delle perizie mediche eseguite nell'ambito della procedura amministrativa, il TFA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Berna 1994, pag.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Per quel che concerne il Servizio di Accertamento Medico (SAM) dell’assicurazione invalidità, l’Alta Corte nella DTF 132 V 376 ha rilevato che se un Centro d'accertamento medico è incaricato di rendere una perizia, devono essere osservati i diritti di partecipazione conferiti dall' art. 44 LPGA (consid. 6 e 7). In merito al valore probatorio delle perizie amministrative dei servizi medici di accertamento (SAM), sotto il profilo dell'indipendenza, dell'equità del processo e della parità delle armi, in una sentenza pubblicata in DTF 136 V 376 il Tribunale Federale ha specificato che la qualità formale di parte dell'organo esecutivo dell'assicurazione per l'invalidità nella procedura giudiziaria, rispettivamente la sua legittimazione a presentare ricorso in materia di diritto pubblico, non consentono di considerare come atti di parte le prove assunte dall'amministrazione nella precedente fase non contenziosa. In una sentenza di principio 9C_243/2010 del 28 giugno 2011 pubblicata in DTF 137 V 210 il Tribunale federale ha preso posizione sulle critiche della giurisprudenza federale relativa al valore probatorio delle perizie dei Servizi di accertamento medico (SAM; Art. 72 bis cpv. 1 OAI), dal profilo della conformità alla CEDU e alla Costituzione, formulate soprattutto nel parere del Prof. Dr. iur. Jörg Paul Müller e del Dr. iur Johannes Reich dell’11 febbraio 2010. L’Alta Corte è arrivata alla conclusione che l’acquisizione delle basi mediche per poter emettere una decisione attraverso perizie effettuate da istituti esterni come i SAM nell’assicurazione invalidità svizzera, come pure il loro utilizzo nelle procedure giudiziarie é di per sé conforme alla Costituzione e alla Convenzione (consid. 2.1-2.3). D’altra parte il Tribunale federale ha riconosciuto che attraverso tali perizie vengono messe in pericolo in modo latente le garanzie procedurali, visto il potenziale di ricavi dell’attività dei SAM nei confronti dell’assicurazione invalidità e con ciò anche della  loro dipendenza economica (consid. 2.4). La nostra Massima Istanza ha perciò ritenuto necessario adottare dei correttivi: (a livello amministrativo) - assegnazione a caso dei mandati di perizia ai SAM (consid. 3.1), - differenze minime delle tariffe della perizia (consid. 3.2), - miglioramento e uniformizzazione dei criteri di qualità e di controllo (consid. 3.3), - rafforzamento dei diritti di partecipazione : -- in caso di divergenze l’amministrazione deve ordinare la perizia attraverso una decisione incidentale impugnabile davanti al Tribunale cantonale delle assicurazioni o al Tribunale federale amministrativo (consid. 3.4.2.6; cambiamento della giurisprudenza secondo DTF 132 V 93 ); -- alla persona assicurata spettano precedentemente i diritti di partecipazione alla procedura (ad esempio: quello di esprimersi sui quesiti peritali; consid. 3.4.2.9; cambiamento della giurisprudenza secondo DTF 133 V 446 ); (a livello dell’autorità giudiziaria di prima istanza) In caso di accertata necessità di ulteriori chiarimenti, il Tribunale cantonale o il Tribunale federale amministrativo devono per principio essi stessi ordinare una perizia medica (consid. 4.4.1.3 e 4.4.1.4; cambiamento della giurisprudenza secondo DLA 1997 Nr. 18 p. 85, C 85/95 consid. 5d con riferimenti, sentenza H 355/99 del 11 aprile 2000 consid. 3b), i cui costi sono posti a carico dell’assicurazione invalidità (consid. 4.4.2). Infine, il Tribunale federale ha concluso che le perizie raccolte secondo il vecchio standard processuale non perdono di per sé il loro valore probatorio. Piuttosto si dovrà decidere nel contesto dell’esame del singolo caso, alla luce delle sue specifiche caratteristiche e delle critiche sollevate nel ricorso, se il fatto di fondarsi esclusivamente sui mezzi di prova disponibili per prendere la decisione impugnata è o no conforme al diritto federale (consid. 6). (Sul tema cfr. STF 9C_120/2011 del 25 luglio 2011). Nella sentenza 9C_243/2010 del 28 giugno 2011 il TF ha in particolare precisato quanto segue a proposito del valore probatorio delle perizie di un SAM: " 2.2.2 Das Bundesgericht hat in BGE 136 V 376 dargelegt, dass diese Kritik im Ansatz unzutreffend ist, weil sie die verfassungs- und gesetzesrechtlichen Grundlagen der schweizerischen Verwaltungsrechtspflege ausblendet. Danach handelt die IV-Stelle im Verwaltungsverfahren nicht als Partei, sondern als zur Neutralität und Objektivität verpflichtetes Organ des Gesetzesvollzugs. Solange kein Beschwerdeverfahren angehoben ist, läuft ein Einparteienverfahren mit dem Leistungsgesuchssteller als Partei und der IV-Stelle als Behörde, welche nach den Grundsätzen des Amtsbetriebes die Herrschaft über das Verfahren innehat. Nach dem Übergang zum Anfechtungsstreitverfahren wird die Verwaltung zwar im prozessualen Sinne zur Partei; sie bleibt lite pendente indessen weiterhin an die rechtsstaatlichen Grundsätze (Art. 5 BV) gebundenes, der Objektivität und Neutralität verpflichtetes Organ. Daher hat sie nicht auch im materiellen Sinn Parteieigenschaft. Von dieser Rechtslage geht die Judikatur über die Beweiskraft versicherungsmedizinischer Berichte und Gutachten ( BGE 125 V 351 ; 122 V 157 ) aus. Sind formell einwandfreie und materiell schlüssige (das heisst beweistaugliche und beweiskräftige) medizinische Entscheidungsgrundlagen des Versicherungsträgers (Administrativgutachten) vorhanden, so besteht daher nach der Rechtsprechung kein Anspruch auf eine gerichtliche Expertise ( BGE 135 V 465 E. 4 S. 467). Gemäss der Rechtsauffassung, wie sie in der gesetzlichen Ordnung über die Amtsermittlungspflicht des Sozialversicherungsträgers zum Ausdruck kommt, wird Beweis über sozialversicherungsrechtliche Ansprüche schwergewichtig auf der Stufe des Administrativverfahrens geführt, nicht im gerichtlichen Prozess. Hierin liegt eine Grundentscheidung des Gesetzgebers, deren Abänderung im formellen Gesetz vollzogen werden müsste (vgl. Art. 164 Abs. 1 lit. e-g BV). Die Verwaltung ist aufgrund von Art. 89 Abs. 2 lit. a BGG immer dann zur Beschwerde berechtigt, wenn der angefochtene Akt die Bundesgesetzgebung in ihrem Aufgabenbereich verletzen kann. Aus der formellen Parteieigenschaft der Durchführungsstelle im gerichtlichen Prozess bzw. der Legitimation zur Erhebung von Beschwerden in öffentlich-rechtlichen Angelegenheiten kann offensichtlich nicht gefolgert werden, auch die Beweiserhebungen der IV-Stelle im (vorausgehenden) nichtstreitigen Verfahren bis zum Verfügungserlass seien Handlungen einer (formellen) Partei, womit das spätere gerichtliche Abstellen hierauf gegen die Verfassung oder die EMRK verstiesse. 2.2.3 Die grundsätzliche Verfassungs- und Konventionsmässigkeit der Beschaffung medizinischer Entscheidungsgrundlagen durch externe Gutachtensinstitute in der schweizerischen Invalidenversicherung bestätigt ein rechtsvergleichender Ausblick. Danach kann - eine zweifellos in die Kompetenz des nationalen Gesetzgebers fallende Grundentscheidung - die medizinische Sachkompetenz entweder bei der entscheidenden Behörde selber liegen oder bei zur Entscheidung im Einzelfall beizuziehenden Sachverständigen. (…) 2.3 Im Hinblick auf die Ermittlung des medizinischen Sachverhalts sind die MEDAS gesetzlich (Art. 59 Abs. 3 IVG) vorgesehene Hilfsorgane der Invalidenversicherung. Als solche unterliegen sie gleich wie die IV-Stellen selber dem verfassungsmässigen Gebot eines neutralen und objektiven Gesetzesvollzugs. Institutionell wird die Eigenschaft der Neutralität und Objektivität durch die selbständige Stellung der MEDAS gestützt. Ihre Selbständigkeit zeigt sich darin, dass sie in ganz verschiedenen, selber gewählten Rechtsformen auftreten und auf unterschiedlichen Trägerschaften beruhen; sodann werden sie vom BSV weder fachlich beaufsichtigt (vgl. Art. 64a IVG), noch sind sie im Einzelfall weisungsgebunden. Ihre Kosten werden naheliegenderweise aus der IV-Rechnung gedeckt, weshalb sie mit dem BSV auf tarifvertraglicher Grundlage zusammenarbeiten (zu der daraus sich ergebenden Problematik vgl. aber unten E. 3.1.2). Unter diesen Umständen kann das Gebot der Verfahrensfairness nicht allein durch den Umstand verletzt sein, dass gutachtliche und andere medizinische Erkenntnisse aus dem Administrativverfahren die wesentliche tatsachenbezogene Entscheidungsgrundlage für die gerichtliche Überprüfung des Verwaltungsaktes bilden. Die Konzeption, wonach ein Gericht auf die vom Versicherungsträger korrekt erhobenen Beweise abstellen und auf ein eigenes Beweisverfahren verzichten darf, bleibt grundsätzlich vereinbar mit Völker- und Bundesrecht ( BGE 135 V 465 E. 4.3.2 S. 469). Aus der Rechtsvergleichung ergibt sich keine im europäischen Raum allgemein anerkannte einheitliche Rechtsauffassung, dass über streitige Sozialleistungen nur aufgrund eines gerichtlichen Beweisverfahrens abschliessend entschieden werden dürfte (unten E. 4.3). Eine andere Frage ist, wie es sich verhält, wenn ein Gericht die ursprüngliche Beweisgrundlage einmal verworfen hat (dazu unten E. 4.4 .)" (ATF 137 V 232-233 e 236-237) Occorre ancora evidenziare che il TFA, in una decisione del 24 agosto 2006 concernente un caso di assicurazione per l ' invalidità (I 938/05), ha evidenziato il valore probatorio delle opinioni espresse dai medici SMR nell ' ambito dell ' assicurazione per l ' invalidità, sottolineando che in caso di divergenza tra il medico curante ed il medico SMR non è per principio necessario procedere ad una nuova perizia. In quell’occasione l’Alta Corte ha sviluppato la seguente considerazione: " (…)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L’Alta Corte in una sentenza 9C_142/2008 del 16 ottobre 2008 per quanto riguarda le divergenze d’opinioni tra medici curanti e periti interpellati dall’amministrazione o dal giudice ha precisato quanto segue: " (…)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 ATF 125 V 351 consid. 3a p. 352) qui permettent de leur reconnaître pleine valeur probante. A cet égard, il convient de rappeler qu'au vu de la divergence consacrée par la jurisprudence entre un mandat thérapeutique et un mandat d'expertise ( ATF 124 I 170 consid. 4 p. 175; SVR 2008 IV Nr. 15 p. 43 consid. 2.2.1 et les références [arrêt I 514/06 du 25 mai 2007]),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Va ancora rilevato che, affinché un esame medico in ambito psichiatrico sia ritenuto affidabile, esso deve adempiere diverse condizioni (D. Cattaneo, “La promozione dell'autonomia del disabile: esempi scelti dalle assicurazioni sociali”, in RDAT II-2003, pag. 571 seg., in particolare la nota 158, pag. 628-629, nella quale vengono citate alcune sentenze federali e cantonali, in particolare la DTF 127 V 294; cfr. D. Cattaneo, “Le perizie nelle assicurazioni sociali” in Le perizie giudiziarie Ed. CFPG, Lugano e Helbing &amp; Lichtenhahn, Basilea 2008 pag, 203 e segg. (249-254). In quest’ultima sentenza l'Alta Corte ha fatto proprie le considerazioni di Mosimann. In particolare, secondo questo autore (Somatoforme Störungen: Gerichte und [psychiatrische] Gutachten, in: SZS 1999 pag. 105 ss),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inedita 27 settembre 2001, inc. 32.1999.124). 2.6. Questo Tribunale, chiamato a verificare se lo stato di salute del ricorrente è stato accuratamente vagliato dall’amministrazione prima dell’emissione della decisione impugnata, dopo attenta analisi della documentazione medica agli atti, non può confermare l’operato dell’amministrazione, in quanto la problematica psichiatrica non è stata chiarita in modo soddisfacente. 2.6.1.   Per quanto riguarda la patologia reumatologica , l’assicurato è stato sottoposto ad un accurato esame, grazie al consulto specialistico del Dr. __________, spec. FMH in reumatologia, che nel referto del 2 agosto 2009 ha posto la diagnosi di “ Sindrome cervicovertebrale e lombospondilogena cronica in - Alterazioni degenerative della colonna cervicale (iniziale discopatia C5/C6), - Alterazioni degenerative della colonna lombare (discopatie plurisegmentali accentuate in L4/5 ed L5/S1), - Disturbi statici del rachide (appiattimento della dorsale con scoliosi sinistro convessa, iperlordosi lombare prolungata con scoliosi destroconvessa), - Decondizionamento muscolare ” (doc. AI 20-24). Secondo lo specialista l’assicurato è abile al lavoro in un’attività adeguata nella misura del 100%, con un rendimento massimo del 100%, a decorrere dal 24.9.2008, mentre nell'ultima attività lavorativa di operaio in galleria, dopo un adeguato periodo di ricondizionamento della muscolatura di non oltre 3 mesi, è considerato abile al lavoro nella misura del 100% con un rendimento massimo del 100% (doc. AI 20-29). Il TCA non ha motivo per distanziarsi da tale valutazione peritale, che non è del resto stata smentita da certificati medico-specialistici attestanti delle patologie maggiormente invalidanti, in grado di influire sulla capacità lavorativa residua dell’interessato. 2.6.2.   Questo Tribunale non concorda invece con quanto stabilito dall’amministrazione nella decisione impugnata a proposito all’apprezzamento delle patologie psichiatriche e all’influsso che le stesse hanno sulla capacità lavorativa residua dell’assicurato. 2.6.2.1. Secondo la giurisprudenza, il giudice delle assicurazioni sociali è tenuto a vagliare oggettivamente tutti i mezzi di prova, a prescindere dalla loro provenienza, e a decidere se la documentazione a disposizione permette di rendere un giudizio corretto sull'oggetto della lite. Qualora i referti medici fossero contradditori fra loro, non gli è consentito di liquidare il caso senza valutare l'insieme delle prove e senza indicare le ragioni per le quali si fonda su un parere piuttosto che su un altro (DTF 125 V 352). Determinante è, del resto, che il rapporto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DTF 125 V 352; RAMI 1991 U 133, p. 311 consid. 1, 1996 U 252, p. 191ss.; DTF 122 V 160ss, consid. 1c e riferimenti). L'elemento rilevante per decidere circa il valore probante, non è né l'origine del mezzo di prova né la sua designazione quale rapporto oppure quale perizia, ma semplicemente il suo contenuto (cfr. DTF 125 V 352 consid. 3a e riferimenti). Nella DTF 125 V 351 seg. (= SVR 2000 UV Nr. 10, p. 33ss. e RAMI 1999 U 356, p. 572) , la nostra Corte federale ha stabilito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2.6.2.2.   Nell’ambito dell’assicurazione malattia collettiva della __________ Assicurazioni l ’assicurato è stato sottoposto ad un esame, grazie al consulto specialistico del Dr. __________, spec. FMH in psichiatria e psicoterapia, il quale nel referto del 26 febbraio 2010 ha posto la diagnosi di “ Lieve sintomatologia ansiosa-depressiva (F32.0) ” (doc. AI 20-20). Secondo lo specialista, la ripresa di un'attività lavorativa confacente sarebbe indicata anche da un punto di vista terapeutico e non costituisce un rischio aggiuntivo per le condizioni di salute dell'assicurato (doc. AI 20-21). Da parte sua il medico curante Dr. __________, spec. FMH in psichiatria e psicoterapia, già nel certificato medico del 29 marzo 2010 aveva indicato di seguire regolarmente il paziente dall’11 maggio 2009 e che, a suo avviso, quest’ultimo presentava un’inabilità lavorativa del 50% dal 1° aprile 2010 (doc. DISO 1-1). Nel rapporto medico del 20 dicembre 2010 il Dr. __________ ha quindi posto una diagnosi psichiatrica differente da quella del perito indicando una “ Sindrome depressiva ricorrente episodio attuale di gravità media con sindrome biologica (ICD-10 F33.11)”. Secondo il medico curante l’insorgente è inabile al lavoro al 100% dall’11 maggio 2009 al 21 marzo 2010 e al 50% dal 1° aprile 2010 (doc. AI 43-2). In allegato al referto del Dr. __________ vi è quindi il rapporto d’uscita datato 18 febbraio 2010 del Dr. __________, spec. FMH in psichiatria e psicoterapia, per la degenza dell’assicurato presso la Clinica __________ dal 19 ottobre 2009 al 19 dicembre 2009. Nello stesso viene posta la diagnosi di “ Sindrome da disadattamento, reazione mista ansioso-depressiva (ICD-10 F43.22) ” (doc. AI 42-2). Tale documentazione non è stata tuttavia sottoposta alla valutazione del perito o ad uno specialista in psichiatria, bensì al medico del SMR, Dr. __________, spec. FMH in medicina interna, che nel rapporto medico del 4 gennaio 2011 ha ripreso la diagnosi senza influsso sulla capacità lavorativa posta dal Dr. __________ (doc. AI 45-1). In sede di osservazioni al progetto di decisione il ricorrente ha prodotto un nuovo referto dell’8 marzo 2010 del Dr. __________, nel quale il medico curante, oltre a riconfermare la sua valutazione, ha criticato la perizia del Dr. __________, in particolare per quanto riguarda la ripresa lavorativa completa del paziente (doc. AI 48-2). Da parte sua il Dr. __________, medico generalista, in data 31 gennaio, si è limitato a confermare lo “ stato ansioso-depressivo ” del paziente (doc. AI 48-7). Anche in questo caso, il SMR non ha sottoposto la documentazione medica prodotta dall’insorgente al vaglio di uno specialista in psichiatria (cfr. le annotazioni del 14 febbraio 2011 del Dr. __________ che ha succintamente ritenuto ininfluenti le nuove attestazioni (doc. AI 50-1)). L’avv. RA 1, in data 24 febbraio 2011, ha poi prodotto il certificato medico del Dr. __________y, nel quale viene attestato un peggioramento della patologia psichiatrica con inabilità lavorativa totale (100%) dal 21 febbraio 2011 e un ricovero previsto per il giorno successivo (doc. AI 52-2). In sede ricorsuale è stato trasmesso al TCA il certificato del 25 febbraio 2011 della Clinica __________ che conferma la degenza e l’inabilità totale di RI 1 (doc. A). È pure stato prodotto il rapporto datato 28 luglio 2011 del Dr. __________, il quale ha riferito di un secondo ricovero del paziente presso la Clinica __________. Lo specialista ha indicato che dopo la dimissione il paziente “ dopo qualche settimana ” ha presentato un ulteriore peggioramento psichico a seguito del quale è da ritenere inabile al 100%. Il medico curante ha quindi indicato che la depressione di cui soffre RI 1 non può essere più definita una sindrome da disadattamento, ma piuttosto una “ Sindrome depressiva ricorrente attualmente di gravità media (ICD-10 F33.1) ” presente da più di due anni (doc. B1, la sottolineatura è del redattore). Si rileva di transenna che il medico curante aveva erroneamente allegato il rapporto del 18 febbraio 2010 (doc. B2), ma l’UAI ha richiesto alla Clinica __________ il rapporto di degenza del 22 luglio 2011 sottoponendolo poi, per valutazione, al SMR. Nel rapporto di degenza del 22 luglio 2011 viene posta la diagnosi di “ Sindrome da disadattamento, reazione mista ansioso-depressiva (ICD-10 F43.22) ” e riferito di un decorso poco favorevole con un lieve aumento della terapia antidepressiva (doc. XIV). La Dr.ssa __________ e il Dr. __________, nelle annotazioni del 19 agosto 2011, non hanno rilevato un quadro psichiatrico differente a quanto constatato dal Dr. __________ nel febbraio 2010 (doc. XII 1-2). Chiamato a pronunciarsi, il TCA, in applicazione della giurisprudenza di cui alla STF 8C_216/2009 del 28 ottobre 2009, pubblicata in DTF 135 V 465 sopra esposta (cfr. consid. 2.6.2.2.), ritiene che, nel caso di specie - alla luce dei ricoveri dell’assicurato presso la Clinica __________ e dei rispettivi rapporti di degenza, delle importanti divergenze tra la valutazione del perito della __________ Assicurazioni, Dr. __________ e il medico curante Dr. __________ entrambi specialisti in psichiatria e psicoterapia, sia per quanto riguarda la diagnosi delle patologie psichiatriche che in merito alla valutazione della capacità lavorativa residua, - non sia possibile, senza procedere ad ulteriori accertamenti, concludere con sufficiente tranquillità che lo stato valetudinario dell’assicurato giustifichi una piena abilità lavorativa in ambito psichiatrico. Questo a maggior ragione se si considera che la nuova documentazione medica del Dr. __________ non è mai stata sottoposta alla valutazione del perito, Dr. __________, o quantomeno ad uno specialista in psichiatria. La Dr.ssa __________ del SMR è stata interpellata unicamente in occasione delle annotazioni del 19 agosto 2011, in merito al rapporto di dimissione del 22 luglio 2011 (cfr. doc. XII2). 2.7.   Nella già citata sentenza 9C_243/2010 del 28 giugno 2011 il Tribunale federale ha precisato in quali casi il Tribunale cantonale deve allestire direttamente una perizia giudiziaria e in quali casi può rinviare gli atti all'assicuratore per un complemento istruttorio. L'Alta Corte ha al riguardo sviluppato le seguenti considerazioni: " (…) 4.4.1.1 Ist das Gutachten einer versicherungsinternen oder -externen Stelle nicht schlüssig und kann die offene Tatfrage nicht anhand anderer Beweismittel geklärt werden, so stellt sich das Problem, inwieweit die mit der Streitsache befasste Beschwerdeinstanz noch die Wahl haben soll zwischen einer Rückweisung der Sache an die Verwaltung, damit diese eine neue oder ergänzende Expertise veranlasse, und der Einholung eines Gerichtsgutachtens. Das Bundesgericht hat dazu jüngst festgehalten, die den kantonalen Gerichten zufallende Kompetenz zur vollen Tatsachenprüfung (Art. 61 lit. c ATSG) sei nötigenfalls durch Einholung gerichtlicher Expertisen auszuschöpfen ( BGE 136 V 376 E. 4.2.3 S. 381). Dies schliesst ein, dass die erstinstanzlichen Gerichte diese Befugnis nicht ohne Not durch Rückweisung an die Verwaltung delegieren dürfen. 4.4.1.2 Die Vorteile von Gerichtsgutachten (anstelle einer Rückweisung an die IV-Stelle) liegen in der Straffung des Gesamtverfahrens und in einer beschleunigten Rechtsgewährung. Die direkte Durchführung der Beweismassnahme durch die Beschwerdeinstanz mindert das Risiko von - für die öffentliche Hand und die versicherte Person - unzumutbaren multiplen Begutachtungen. Zwar gilt die Sozialversicherungsverwaltung mit Blick auf die differenzierten Aufgaben und die dementsprechend unterschiedliche funktionelle und instrumentelle Ausstattung der Behörden in der Instanzenabfolge im Vergleich mit der Justiz als regelmässig besser geeignet, Entscheidungsgrundlagen zu vervollständigen ( BGE 131 V 407 E. 2.1.1 S. 411). In der hier massgebenden Verfahrenssituation schlägt diese Rechtfertigung für eine Rückweisung indessen nicht durch. 4.4.1.3 Die Einschränkung der Befugnis der Sozialversicherungsgerichte, eine Streitsache zur neuen Begutachtung an die Verwaltung zurückzuweisen, verhält sich komplementär zu den (gemäss geänderter Rechtsprechung) bestehenden partizipativen Rechten der versicherten Person im Zusammenhang mit der Anordnung eines Administrativgutachtens (Art. 44 ATSG; vgl. oben E. 3.4). Letztere tragen zur prospektiven Chancengleichheit bei, derweil das Gebot, im Falle einer Beanstandung des Administrativgutachtens eine Gerichtsexpertise einzuholen, die Waffengleichheit im Prozess gewährleistet, wo dies nach der konkreten Beweislage angezeigt ist. Insoweit ist die ständige Rechtsprechung, wonach das (kantonale) Gericht prinzipiell die freie Wahl hat, bei festgestellter Abklärungsbedürftigkeit die Sache an den Versicherungsträger zurückzuweisen oder aber selber zur Herstellung der Spruchreife zu schreiten (vgl. statt vieler ARV 1997 Nr. 18 S. 85 E. 5d mit Hinweisen, C 85/95; Urteil vom 11. April 2000 E. 3b, H 355/99), zu ändern. 4.4.1.4 Freilich ist es weder unter praktischen noch rechtlichen Gesichtspunkten - und nicht einmal aus Sicht des Anliegens, die Einwirkungsmöglichkeiten auf die Erhebung des medizinischen Sachverhalts fair zu verteilen - angebracht, in jedem Beschwerdefall auf der Grundlage eines Gerichtsgutachtens zu urteilen. Insbesondere ist der Umstand, dass die MEDAS von der Invalidenversicherung finanziert werden, kein genügendes Motiv dafür. Doch drängt sich auf, dass die Beschwerdeinstanz im Regelfall ein Gerichtsgutachten einholt, wenn sie einen (im Verwaltungsverfahren anderweitig erhobenen) medizinischen Sachverhalt überhaupt für gutachtlich abklärungsbedürftig hält oder wenn eine Administrativexpertise in einem rechtserheblichen Punkt nicht beweiskräftig ist (vgl. die Kritik an der bisherigen Rückweisungspraxis bei Niederberger, a.a.O., S. 144 ff.). Die betreffende Beweiserhebung erfolgt alsdann vor der - anschliessend reformatorisch entscheidenden - Beschwerdeinstanz selber statt über eine Rückweisung an die Verwaltung.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(siehe beispielsweise das Urteil 9C_646/2010 vom 23. Februar 2011 E. 4; vgl. auch SVR 2010 IV Nr. 49 S. 151 E. 3.5, 9C_85/2009)”. (ATF 137 V 263-265) Nella presente fattispecie l’amministrazione non ha svolto alcun accertamento peritale proprio, bensì ha fondato il proprio giudizio sulla perizia eseguita dalla __________ Assicurazioni in ambito di assicurazione malattia. In tali circostanze si giustifica l’accoglimento del ricorso, l’annullamento della decisione impugnata e il rinvio degli atti all’Ufficio AI per un approfondimento a livello psichiatrico da svolgersi presso il Centro peritale per le assicurazioni sociali (CPAS), inteso a delucidare sia l’aspetto diagnostico, sia le ripercussioni dei disturbi sulla capacità lavorativa dell’assicurato (cfr. STF 8C_49/2011 del 12 aprile 2011; STF 8C_1018/2010 del 18 aprile 2011). Quindi, in esito a tale complemento istruttorio, l’amministrazione effettuerà una valutazione globale delle patologie di cui soffre l’assicurato, debitamente motivata, e si pronuncerà nuovamente sul diritto alla rendita. 2.8. V isto l'esito favorevole del ricorso, l'assicurato, patrocinato da un legale, ha diritto al versamento da parte dell’Ufficio AI di un importo di fr. 1’800.-- a titolo di ripetibili. 2.9.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complessivi fr. 500.-- sono poste a carico dell’Ufficio 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