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32.2011.64 vom 9. Februar 2011</w:t>
      </w:r>
    </w:p>
    <w:p>
      <w:r>
        <w:t>TI Tribunale d'appello, 2011-02-09, IT</w:t>
      </w:r>
    </w:p>
    <w:p>
      <w:r>
        <w:rPr>
          <w:b/>
        </w:rPr>
        <w:t xml:space="preserve">Quelle: </w:t>
      </w:r>
      <w:r>
        <w:t>https://mcp.opencaselaw.ch/entscheid/ti_gerichte_32.2011.64</w:t>
      </w:r>
    </w:p>
    <w:p>
      <w:r>
        <w:t>FR: TI_GERICHTE 32.2011.64 du 9 février 2011</w:t>
      </w:r>
    </w:p>
    <w:p>
      <w:r>
        <w:t>IT: TI_GERICHTE 32.2011.64 del 9 febbraio 2011</w:t>
      </w:r>
    </w:p>
    <w:p>
      <w:pPr>
        <w:pStyle w:val="Heading2"/>
      </w:pPr>
      <w:r>
        <w:t>Regeste</w:t>
      </w:r>
    </w:p>
    <w:p>
      <w:r>
        <w:t>Dopo valutazione SAM e perizia giudiziaria reumatologica l'assicurato è da ritenere inabile al 30% dal mese di gennaio 2010. Rettamente l'UAI ha soppresso le prestazioni dal 1° aprile 2010. AG accolta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La patrocinatrice dell'assicurato ha fatto valere una violazione del diritto di essere sentito in quanto l'amministrazione non avrebbe esaminato nessuna delle censure sollevate in sede di osservazioni, in particolare essa ha sostenuto che la “ decisione impugnata né menziona né tantomeno discute le osservazioni presentate al progetto di decisione ” (doc. I, punto 9.) Va ricordato che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 9C_961/2009 del 17 gennaio 2011 consid. 2; DTF 129 II 497 consid. 2.2 pag. 504 con riferimenti; 126 V 130 consid. 2b pag. 131 con riferimenti; cfr. riguardo al previgente art. 4 cpv. 1 vCost., la cui giurisprudenza si applica anche alla nuova norma, DTF 126 I 15 consid. 2a/aa pag. 16; 124 V 180 consid. 1a pag. 181, 372 consid. 3b pag. 375 e sentenze ivi citate).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In una sentenza 9C_971/2010 del 26 luglio 2011 il Tribunale federale ha riconosciuto  una grave violazione del diritto di essere sentito ed ha rilevato: " (…) 3.2 Nel caso di specie, salta effettivamente agli occhi come il progetto di decisione 16 giugno 2009 e la decisione 15 settembre 2009 siano gravemente carenti della necessaria motivazione. Per giustificare la riduzione della rendita, l'UAI si è limitato ad affermare che l'assicurata poteva svolgere un'attività confacente al suo stato di salute che le avrebbe permesso di realizzare più del 50% del guadagno conseguibile senza invalidità, rispettivamente che poteva svolgere le proprie mansioni consuete in misura superiore al 50%. Manca però del tutto, nel provvedimento, un calcolo che permetta di comprendere, anche solo sommariamente, i motivi che hanno portato l'amministrazione a tale risultato, anch'esso comunque assai approssimativo. Manca in particolare ogni indicazione relativa ai redditi di riferimento per questo (mancante) calcolo come pure a un'eventuale riduzione del reddito da invalida in ragione delle particolari circostanze personali e professionali del caso ( DTF 126 V 75 ). In mancanza di una indicazione più precisa sulle attività confacenti allo stato di salute ragionevolmente esigibili e sul tasso di incapacità lavorativa residua, nemmeno è possibile, sulla sola base del progetto di decisione e della decisione, ricostruire (quantomeno) il reddito base da invalida utilizzato dall'amministrazione. Certo, l'assicurata avrebbe potuto apprendere gli elementi (medici ed economici) della valutazione se solo avesse avuto accesso all'incarto, in cui figurano i vari apprezzamenti medici e i rilevamenti economici decisivi per il calcolo dell'invalidità. Tuttavia, non risulta che l'assicurata, che peraltro non disponeva in sede amministrativa di un'assistenza legale e che non era tenuta a conoscere le varie tappe che precedono il rilascio di una decisisione amministrativa, sia mai stata informata degli accertamenti (medici ed economici) messi in atto (sull'obbligo di informare le persone interessate sui nuovi atti raccolti e sui quali l'assicuratore intende fondare la propria decisione cfr. DTF 132 V 387 consid. 3.1 pag. 388). Né il progetto di decisione e la decisione amministrativa contengono il benché minimo accenno o rinvio a specifici rilevamenti agli atti che avrebbero potuto (o dovuto) indurre l'interessata a richiederne la consultazione. 3.3 In tali circostanze, si deve concludere che l'UAI è incorso in una grave violazione del diritto di essere sentito della ricorrente che non poteva essere sanata dall'autorità giudiziaria di primo grado, anche perché quest'ultima, nonostante esplicita eccezione, nemmeno si è chinata sulla censura. Ne discende che a prescindere dalle possibilità di successo nel merito - che non occorre esaminare in questa sede -, la pronuncia impugnata come pure la decisione amministrativa - all'origine del vizio - vanno annullate e la causa è retrocessa all'amministrazione affinché rimedi al vizio e renda un nuovo provvedimento.” Nella presente fattispecie, conformemente a quanto sancito dall’art. 57a LAI, all’assicurato è stata data la possibilità di esprimersi sul progetto di decisione dell’UAI, ciò che la suo legale ha fatto con osservazioni del 14 settembre 2010 (doc. 139). Inoltre, contrariamente al caso appena esposto, le motivazioni dell ' Ufficio AI, anche se obiettivamente non facilmente comprensibili ad una prima lettura per un profano - sia per la complessità della materia che, nel caso specifico, per alcune imprecisioni contenute nelle stesse di cui si dirà in seguito - appaiono nondimeno sufficientemente chiare ad una lettura più approfondita, soprattutto per chi, come il qui ricorrente, è patrocinato da un legale. Dalle stesse si comprende infatti che l’UAI ha ritenuto, sulla scorta della perizia affidata al SAM, che lo stato di salute del ricorrente sia migliorato e che lo stesso presenti a partire dal 1° gennaio 2010 una capacità lavorativa residua del 70%. L’amministrazione ha pure indicato i parametri utilizzati per fissare il reddito da valido e da invalido e il conseguente grado di invalidità. Del resto, l’insorgente, ha ancora potuto far valere le sue ragioni innanzi al TCA, che gode del pieno potere cognitivo, e al quale avrebbe potuto trasmettere ulteriore documentazione. Ne segue che un’eventuale violazione del diritto di essere sentito è stata comunque sanata in questa sede, dove l’insorgente ha nuovamente esposto e ribadito le sue motivazioni (cfr. STF 9C_762/2009 del 12 maggio 2010, STF 9C_961/2009 del 17 gennaio 2011 consid. 2 e la giurisprudenza ivi citata; DTF 133 I 201 consid. 2.2 pag. 204 e riferimenti) dinanzi ad un’autorità giudiziaria che gode del pieno potere cognitivo, ciò che peraltro l’assicurato riconosce. Il TCA può quindi entrare nel merito del ricorso.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2.5.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2.6.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TF, in una sentenza 9C_871/2010 del 25 febbraio 2011 pubblicata in SVR 2011 IV Nr. 56,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Nella decisione del 9 febbraio 2011, l’UAI ha attribuito all’assicurato una mezza rendita di invalidità dal 1° giugno 2009 fino al 31 marzo 2010 sulla base della valutazione medica del Dr. __________ del Servizio Medico Regionale (SMR) (doc. AI 72-1), sopprimendola poi a partire dal 1° aprile 2010, a seguito della perizia pluridisciplinare SAM. Il Dr. __________, spec. in medicina interna del SMR nel rapporto del 16 gennaio 2009 ha posto la diagnosi di “ Lombalgia cronica su rottura dell'anulus fibrosus L2-L3 senza conflitto disco-radicolare e senza deficit sensitivo motorio. Cervicalgia cronica su spondilosi e artrosi uncovertebrale con possibile componente discale C5-C6. Obesità ” (doc. AI 72-3). Il medico del SMR ha quindi riconosciuto all’assicurato un’incapacità lavorativa del 100% dal 9 giugno 2008 e dal 16 gennaio 2009 una capacità lavorativa di 4 ore al giorno con pieno rendimento in attività medio-leggere rispettose dei suoi limiti funzionali (cfr. doc. AI 72-1). L’Ufficio AI ha poi affidato al SAM il mandato di esperire una perizia pluridisciplinare. In tale ambito i medici del SAM hanno valutato la patologia psichiatrica (Dr. __________), quella reumatologica (Dr. __________e quella neurologica (Dr. __________). L’aspetto psichiatrico è stato valutato dal Dr. __________, spec. FMH in psichiatria e psicoterapia, il quale nel referto peritale del 13 giugno 2010, dopo aver riassunto l’anamnesi e lo status psichico, ha posto la seguente diagnosi e valutazione (doc. AI 128-27). " (…) DIAGNOSI: Sindrome somatoforme da dolore persistente (ICD 10 F 45.4). Sindrome da somatizzazione (ICD 10 F 45.0). Sindrome d'ansia generalizzato con aspetti fobici (ICD 10 F41.1) . VALUTAZIONE: L'assicurato presenta una sindrome d'ansia generalizzata con una ideazione fobica e delle somatizzazioni varie (sensazione di nodo in gola, mancanza di fiato e colon spastico). Questa sintomatologia è la risultante di una risposta alla perdita del ruolo lavorativo e al progressivo peggioramento della sintomatologia algica lombare e cervicale. La sintomatologia algica ha potenziato un vissuto di perdita di controllo e sicurezza psicologica provocando poi l'insorgenza di una sintomatologia che, da un punto di vista clinico, per la sua importanza assume il valore di malattia invalidante. Alla luce della valutazione clinica attuale non è evidente una sintomatologia depressiva che compromette il tono dell'umore e pertanto non va riconosciuta dal punto di vista nosologico una sindrome depressiva. Per questo motivo non condivido il punto di vista della collega Dr.ssa __________, che ha posto come diagnosi sindrome depressiva persistente. CONCLUSIONE: 1. Diagnosi. Vedi sopra. 2. Influenza di queste ultime sulla capacità lavorativa nell'attività da ultimo svolta dall'assicurato. L'assicurato presenta una incapacità lavorativa nella misura del 30 % per ragioni psichiatriche 3. Descrivere l'evoluzione dello stato di salute dell'assicurato dal punto di vista specialistico. Prognosi. Si potrebbe ipotizzare che l'assicurato abbia presentato un episodio di una certa gravità che nel corso del tempo è migliorato. Concordo quanto attestato dalla collega __________, nel riconoscere nell'assicurato una iniziale incapacità lavorativa nella misura del 100 % dal 10.10.2009. In seguito però ritengo che il quadro clinico sia migliorato in una maggiore misura rispetto a quanto attestato dalla Dr.ssa __________. Quindi in linea teorica egli ha presentato una incapacità lavorativa totale fino al 31.12.2009. Dal 01.01.2010 egli presenta una incapacità nella misura del 30 % come tuttora. Il quadro clinico che presenta l'assicurato è accentuato da una chiara tendenza alla pseudoregressione del comportamento e dell'affettività. La prognosi è stazionaria (…)” (doc. AI 128-30+31). L’aspetto reumatologico è invece stato approfondito dal Dr. __________, spec. FMH in reumatologia, il quale nel referto peritale del 17 maggio 2010, dopo aver riassunto l’anamnesi reumatologica da terzi, esposto i dati soggettivi dell’assicurato e quelli oggettivi, ha indicato quanto segue: " (…) 4.   Diagnosi reumatologiche: 4.1                                                                          Diagnosi reumatologiche con ripercussione sulla capacità lavorativa: Alterazioni degenerative plurisegmentali al rachide cervicale e lombare 4.2                                                                          Diagnosi reumatologiche senza ripercussione sulla capacità lavorativa: Sindrome algica generalizzata aspecifica Decondizionamento e sbilancio muscolare Esiti da morbo di Scheuermann Disturbi statici del rachide (appiattimento della dorsale, iperlordosi, della lombare con scoliosi sinistroconvessa dorsale destroconvessa lombare) Obesità (peso 111,5 kg / statura 177,5 cm) 5.   Valutazione e prognosi: (…) Sulla base degli atti, dell'anamnesi richiesta, dell'esame clinico, possiamo dunque porre le diagnosi di sindrome algica generalizzata aspecifica, decondizionamento e sbilancio muscolare, alterazioni degenerative plurisegmentali al rachide cervicale e lombare, esiti da morbo di Scheuermann, disturbi statici del rachide (appiattimento della dorsale, iperlordosi della lombare con scoliosi sinistroconvessa dorsale destroconvessa lombare), obesità (peso 111,5 kg / statura 177,5 cm). A seguito delle alterazioni degenerative al rachide lombare, vi è una caricabilità diminuita dello stesso, per cui l'assicurato, in primo luogo, deve assolutamente correggere il suo sovrappeso corporeo, come già raccomandato dal reumatologo curante Dr. ____________________ nel 2004; parallelamente deve incrementare la sua resistenza agli sforzi fisici, sottoponendosi ad un riallenamento muscolare, rivolto a rafforzare il corsetto muscolare addominale e paravertebrale lombare. Per quanto riguarda la capacità funzionale e di carico residua, l'assicurato può molto spesso sollevare e portare pesi fino a 5 kg fino all'altezza dei fianchi, molto spesso tra 5-10 kg fino all'altezza dei fianchi, di rado tra 10-25 kg fino all'altezza dei fianchi, mai oltre 25 kg fino all'altezza dei fianchi; l'assicurato può talvolta sollevare pesi fino a 5 kg sopra l'altezza del petto, talvolta pesi oltrepassanti i 5 kg sopra l'altezza del petto. L'assicurato può molto spesso maneggiare attrezzi di precisione, molto spesso maneggiare attrezzi di media entità, talvolta attrezzi pesanti, di rado maneggiare attrezzi molto pesanti. La rotazione manuale è normale. L'assicurato può talvolta effettuare lavori al di sopra della testa, talvolta effettuare la rotazione del tronco, molto spesso assumere la posizione seduta ed inclinata in avanti, talvolta la posizione in piedi ed inclinata in avanti, spesso assumere la posizione inginocchiata, molto spesso effettuare la flessione delle ginocchia. L'assicurato può assumere talvolta la posizione seduta di lunga durata, talvolta la posizione in piedi di lunga durata. L'assicurato può molto spesso camminare fino a 50 metri, molto spesso oltre 50 metri, talvolta camminare per lunghi tragitti, come pure talvolta camminare su terreno accidentato, può spesso salire le scale, di rado salire su scale a pioli. In un lavoro adatto allo stato di salute, giudico l'assicurato abile al lavoro nella misura del 100 % con un rendimento massimo del 100 %, a decorrere dal 6.6.2008, allorché terminava il suo lavoro di autista alle dipendenze della ditta __________, dovendosi anche occupare del carico e scarico eseguito con muletti e carrelli a mano, ditta dalla quale era poi stato licenziato per ristrutturazione aziendale il 30.9.2008. In qualità di autista, giudico l'assicurato abile al lavoro in misura del 100 % con un rendimento massimo del 100 %, sempre a decorrere dal 6.6.2008, premesso che le trasferte alla guida dell'automezzo siano corte, affinché l'assicurato abbia la possibile di alternare le posizioni corporee e che non debba partecipare al carico e scarico della merce." (doc. AI 128/38-41) L’aspetto neurologico è stato invece analizzato dal Dr. __________, spec. FMH in neurologia, il quale nel suo referto peritale del 31 maggio 2010, ha espresso le seguenti considerazioni: " (…) DIAGNOSI: -                                                       sindrome dolorosa panvertebrale in presenza di modiche alterazioni statico­degenerative sia a livello cervicale che lombo-sacrale, faccettopatie L3-L4 e rottura dell'anulo fibroso L2-L3, senza segni di sofferenza radicolare né midollare - meralgia parestetica sinistra su irritazione del nervo cutaneo laterale del femore, probabilmente compresso a livello della spina iliaca anterior superior, in Persona obesa (…) VALUTAZIONE: dal punto di vista neurologico presenza solamente di una sospetta sindrome di compressione del nervo cutaneo laterale del femore sinistro a livello della spina iliaca anterior superior, probabilmente in relazione con il ventre prominente e il porto di indumenti stretti (in particolare le mutande con un elastico molto stretto che passa proprio a livello delle spine iliache). Gli ho consigliato di evitare ulteriori pressioni locali e perdere peso. Altrimenti non ho messo in evidenza nessun altro deficit sensitivo-motorio, ipestesia dell'emicorpo sinistro, ben delimitata sulla linea mediana, con discrepanze, il tatto è perfettamente conservato, anche il senso termico è normale poiché riferisce sempre la sensazione all'inverso (abbastanza tipico dei disturbi funzionali). Ricordo inoltre che l'Assicurato, in questi ultimi tre anni, ha avuto due figli dalla moglie, per cui sicuramente non soffre di importanti cervicalgie né lombalgie, che normalmente limitano fortemente l'attività sessuale. In effetti nessuna sindrome lombo-vertebrale né cervico-vertebrale, nessun segno radicolare irritativo né tantomeno deficitario sia ai membri superiori che ai membri inferiori, nessun segno di sofferenza midollare cervicale. L'irritazione del nervo cutaneo laterale del femore non comporta al momento delle disestesie particolari, se dovesse diventare dolorosa eventualmente indicate delle infiltrazioni locali al di sotto della spina iliaca anterior superior sinistra. Il reperto non limita quindi la capacità lavorativa. Dal punto di vista strettamente neurologico l'Assicurato non presenta un'incapacità lavorativa. II problema è di competenza piuttosto reumatologica. I disturbi della sensibilità hanno un carattere nettamente funzionale, a parte il problema della coscia sinistra. Dal punto di vista strettamente neurologico non ho dunque motivo di invalidità lavorativa, apparentemente una malattia sistemica di tipo auto-immune non è presente, lascerei al Reumatologo di definire la sindrome dolorosa nettamente funzionale e non spiegabile con le moderate alterazioni statico-degenerative del rachide, sia a livello cervicale, che lombo-sacrale, senza evidenti conflitti radicolari né compressioni midollari. Anche dal punto di vista terapeutico l'Assicurato è già seguito sia dal profilo reumatologico che nel Centro della Terapia del Dolore, con probabilmente, dal mio punto di vista, un uso eccessivo di trattamenti anche invasivi, che eventualmente hanno contribuito alla cronicizzazione dei disturbi, in parte anche funzionali." (doc. AI 128/42-45) Globalmente quindi, nel rapporto peritale del 21 luglio 2010 i medici del SAM, sulla base delle risultanze dei singoli consulti e delle visite ambulatoriali del ricorrente presso il citato centro d’accertamento hanno posto la diagnosi con influenza sulla capacità lavorativa di “ sindrome somatoforme da dolore persistente (ICD-10 F45.4); sindrome da somatizzazione (ICD-10 F45.0); sindrome da ansia generalizzata con aspetti fobici (ICD-10 F41.1); alterazioni degenerative plurisegmentali al rachide cervicale e lombare (constatate agli esami MRI del 2008) ”. . I periti hanno invece posto la diagnosi senza influenza sulla capacità lavorativa di “ disturbi statici rachide (appiattimento della dorsale, iperlordosi della lombare; con scoliosi sinistro convessa dorsale e destroconvessa lombare); progresso mordo di Scheuermann; decondizionamento e sbilancio muscolare; meralgia parestetica a sin., con/su –irritazione al nervo cutaneo laterale del femore (probabilmente compresso a livello della spina iliaca anteriore superiore); obesità con MBI 35,3 kg/m2 ca.; ipertrigliceridemia; iperuricemia ” (doc. AI 128-19) Quanto alla capacità medico-teorica globale attuale, i medici del SAM hanno ritenuto l’assicurato abile al lavoro in misura del 70% come autista e in altre attività rispettose dei limiti funzionali a partire dal 1° gennaio 2010 (doc. AI 128-23+24+25). 2.9.   In considerazione delle conclusioni del medico reumatologo Dr. __________, in parte contrastanti con quelle del medico del SMR Dr. __________, il TCA ha ritenuto indispensabile ai fini del giudizio fare capo ad un ulteriore perito. In data 25 novembre 2011 il Presidente del TCA ha ordinato una perizia medica a cura del Dr. __________, spec. FMH in medicina interna e reumatologia, il quale, in data 22 giugno 2012, ha trasmesso a questa Corte la perizia giudiziaria. Nel rapporto peritale del 22 giugno 2012 il Dr. __________, dopo aver illustrato l’anamnesi dell’assicurato, i dati soggettivi, le constatazioni oggettive ha esposto la propria valutazione e così risposto alle domande delle parti: " (…) A   Proposti dalla parte convenuta 1.    Quali patologie presenta l'assicurato L'assicurato presenza delle patologie a livello della colonna lombare e cervicale che sono riassunte sotto. 2.    Quali sono le diagnosi che esercitano un influsso sulla capacità lavorativa? · Sindrome somatoforme da dolore persistente · Sindrome panvertebrale cronica su/con: o   Nell'ambito della I diagnosi o   Sovraccarico strutturale e insufficienza muscolare in rapporto al peso o   Moderate alterazioni degenerative con protrusione discale L2/L3 con stato dopo rottura anulo fibroso e L3/L4 o   Turbe statiche con emilombalizzazione di S1 o   Stato dopo M. di Scheuermann o Lieve scoliosi sinistro destro convessa, dorso piatto · Obesità permagna 3.    Il danno alla salute è tale da causare impedimenti nell'attività di aiuto gessatore? Autista magazziniere? Da quando? Come aiuto gessatore il paziente è da considerarsi inabile al lavoro già dal 1999 e tale inabilità è anche stata riconosciuta dall'AI del Canton __________ proponendo una riqualifica; come autista magazziniere, premesso che l'attività non comporti il sollevare pesi superiori ai 10 kg, poter cambiare postura circa ogni 30 minuti, non vi sono limitazioni. 4.    In caso affermativo quali sono tali impedimenti ed in quale percentuale incidono sulla capacità lavorativa in qualità di: aiuto gessatore? Autista/magazziniere? Come aiuto gessatore il paziente presenta attualmente delle alterazioni degenerative ­e delle turbe statiche che non permettono l'attività in modo definitivo dal 2010. Come autista magazziniere le alterazioni degenerative visibili e la situazione dal punto di vista reumatologico non incidono sulla capacità lavorativa. 5.    Dal profilo medico, l'assicurato potrebbe essere reintegrato in altre attività adeguate al suo stato valetudinario? Se sì ad esempio in quali? In che misura ? Con quali limitazioni? In qualsiasi attività leggera dove il paziente possa cambiare postura ogni 30/60 minuti, dove non debba sollevare in modo ripetuto pesi superiori ai 10 kg, dove non debba lavorare a lungo in anteflessione. 6.    Come valuta il perito l'evoluzione dell'incapacità lavorativa (in%) nell'attività di: aiuto gessatore autista/magazziniere in altre attività adeguate allo stato di salute dal mese di giugno 2008 ad oggi? Come autista magazziniere il paziente non ha presentato periodi d'inabilità lavorativa prolungata teorica se si esclude un'inabilità di al massimo 6/9 mesi dopo il bloccaggio acuto avvenuto nel giugno 2008 e per il periodo di degenza alla Clinica di __________, in seguito capacità di lavorare al 100%. a.  Alla luce degli atti di causa, dica il perito se egli concorda (per quanto riguarda la patologia di natura reumatologica) sia con la perizia 17.05.2010 realizzata dal dr. __________ sia con le conclusioni del SAM di Bellinzona (cfr. in modo particolare i punti 8 e 9 della perizia pluridisciplinare datata 21.07.2010) oppure no. Se sì perché? Se no, perché? Personalmente concordo completamente con la perizia del Dr. __________ del 17.05.10, sia per quanto concerne le diagnosi reumatologiche sia per quanto concerne le sue constatazioni e conclusioni, lo stesso per quanto concerne le conclusioni dal punto di vista reumatologico della perizia del SAM di __________. 7.    Il danno alla salute è ancora suscettibile di miglioramento o di peggioramento? Dal punto di vista unicamente della sintomatologia è possibile un miglioramento con un chiaro calo ponderale e per chiaro intendo sotto i 90 kg di peso e non semplicemente la perdita di 10-15 kg, unito a un adattamento della terapia antalgica e una terapia decisamente più attiva. In questo modo dovrebbe così essere possibile ottenere un parziale miglioramento della dolenzia. Questo miglioramento non porterebbe però a un aumento della capacità lavorativa. 8.    È possibile migliorare la capacità lavorativa dell'assicurato tramite provvedimenti reintegrativi? Eventualmente con una patente per mezzi postali o bus cittadini. 9.    Altre osservazioni? B   Proposti dalla parte Ricorrente 1.    Anamnesi completa Vedi punto 1. 2.    Diagnosi completa · Sindrome somatoforme da dolore persistente · Sindrome panvertebrale cronica su/con: o   Nell'ambito della I diagnosi o   Sovraccarico strutturale e insufficienza muscolare in rapporto al peso o   Moderate alterazioni degenerative con protrusione discale L2/L3 con stato dopo rottura anulo fibroso e L3/L4 o   Turbe statiche con emilombalizzazione di S1 o   Stato dopo M. di Scheuermann o   Lieve scoliosi sinistro destro convessa, dorso piatto · Obesità permagna · Nefrolitiasi · Appendicectomia a 4 anni · Stato dopo unghia incarnata bilaterale e multipli interventi · Sindrome di ansia generalizzata con aspetti fobici. 3.    Qual è la valutazione medico-teorica globale dalla capacità lavorativa? Dal profilo reumatologico? Nell'ambito di un'attività leggera dove il paziente possa cambiare postura ogni 30/60 minuti, dove non debba sollevare in modo ripetuti pesi superiori ai 10kg, dove non debba lavorare a lungo, per più di 15 minuti, in anteflessione o con movimenti ripetuti della colonna vertebrale, il paziente è abile al 100% dal punto di vista reumatologico. 4.    Capacità di lavoro: a. In quali attività il peritando risulta impedito e in quale misura? Nelle attività pesanti dove debba sollevare ripetutamente pesi superiori ai 10 kg, dove debba assumere posture monotone, il peritando è limitato. b. Qual è la capacità al lavoro e i limiti funzionali nell'attività abituale (aiuto gessatore; autista di camion)? Come aiuto gessatore il paziente è inabile al 100%, come autista di camion è abile al 100%, premesso che siano rispettati i limiti sopra esposti. 5.    In che misura la riduzione della capacità al lavoro è dovuta a motivi fisici? La riduzione della capacità lavorativa è dovuta a motivi fisici nell'ambito di attività pesanti, mentre in attività leggere il paziente è abile al 100%. 6.    Qual è l'influenza della malattia psichica sulle problematiche reumatologiche e viceversa? Personalmente non credo che le problematiche reumatologiche abbiano un grosso influsso sulla malattia psichica, questa ha invece un grosso influsso su quelli che sono i dolori e la sensazione soggettiva di abilità del paziente. Le alterazioni degenerative visibili alle immagini radiologiche e l'esame clinico non spiegano la sintomatologia dolorosa accusata dal paziente che può essere unicamente spiegata psichicamente, d'altra parte questo è già stato accertato anche dal Dr. __________ con la diagnosi di sindrome somatoforme. 1.    Quali sono le conseguenze sulla capacità di integrazione? La capacità d'integrazione per un'attività leggera non è limitata purché questa rispetti le limitazioni sopra descritte. 1.   Rispetto all'attività di aiuto gessatore e autista di camion, sussiste la possibilità di ottenere un miglioramento della capacità lavorativa con il passaggio ad altre forme di attività? L'attività di aiuto gessatore, come d'altronde già fissato dall'AL di __________, è impossibile poiché troppo pesante, l'attività di camionista contiene per il momento importanti limitazioni come la durata, 30/60 minuti in posizione seduta dopo di che deve potersi alzare per 5 minuti, ed il sollevamento di pesi superiori ai 10 kg. Personalmente, non conoscendo i dettagli dello svolgimento del lavoro quale autista di camion per consegne a domicilio, non sono in grado di valutare se tali limitazioni sono mantenute e rispettate in tale attività. e. Se sì, quali sono le attività idonee? Dal punto di vista reumatologico posso immaginarmi sicuramente un'abilità - completa come autista di autobus, in particolare cittadini, o di autopostale, tutte attività, dove non si sollevano pesi e ci si ferma spesso, per questi lavori non esistono limitazioni. f. Quali sono i limiti funzionali in attività adeguata? In un'attività adeguata non esistono limiti funzionali. 9.   In che misura la capacità al lavoro è ridotta sull'arco della giornata in che misura rispetto al rendimento? Nell'attività abituale (aiuto gessatore; autista di camion)/attività idonea Come gessatore il paziente è limitato al 100%, come autista di camion o attività idonea dove siano mantenute le limitazioni descritte sopra è abile al 100% senza diminuzione di rendimento. 10. Quali sono le prognosi, rispetto allo stato di salute e alle capacità al lavoro nell'attività abituale (aiuto gessatore; autista di camion)/ attività adeguata? La prognosi è quella per il momento di una stabilità della sintomatologia alla luce degli esami effettuati negli ultimi 4 anni, dal 2008 ad adesso. Come detto sopra, l'enorme adiposità del paziente è un fattore di rischio per lo sviluppo di una progressione di artrosi a livello degli arti inferiori e della colonna lombare; un netto peggioramento dell'artrosi potrebbe provocare un'ulteriore limitazione della capacità lavorativa. 11. Da quando sussiste inabilità? Come gessatore dal 2009, come autista di camion per trasporto a domicilio o su brevi tratti non sussiste. 12.        Dopo il 09.06.2008 ( rapporto servizio medico regionale, dr. __________ 16.01.2009) sono intervenuti dei cambiamenti? Se sì quali? Rispetto alla valutazione del Dr. __________ sono subentrati più che altro nuovi chiarimenti. Il Dr. __________ ha effettuato una perizia nel mese di gennaio del 2009 mentre poco dopo il paziente ha ancora avuto ulteriori chiarimenti con nuova RM che non ha mostrato nessuna progressione a livello della colonna lombare, una RM della colonna cervicale che ha mostrato unicamente delle minime alterazioni degenerative senza ernie discali. Per completare la valutazione, il medico curante ha giustamente inviato il paziente presso un Neurologo, Dr. __________, che ha rivalutato tutta la situazione dolorosa a causa dell'emisindrome sx. Il dr. __________ non ha trovato danni neurologici che spieghino la sintomatologia dolorosa. Il Dr. __________ quindi non era a conoscenza di questi ulteriori chiarimenti necessari per la valutazione. La perizia dello stesso mi lascia un po' perplesso per quanto concerne le conclusioni, poiché non vi è nessuna discussione sulla qualità e gravità delle alterazioni degenerative, né un vero e proprio istoriato della situazione del paziente, personalmente quindi non riesco a vedere e a capire da dove partano le sue conclusioni. 13.        Dopo il 16.02.2010 ( rapporto Centro d'accertamento professionale, __________) sono intervenuti dei cambiamenti? Se sì quali? Non sono avvenuti particolari cambiamenti. Durante il periodo al Centro di Accertamento il paziente è stato seguito da degli orientatori professionali che hanno fatto le loro osservazioni sulla base delle attività che lo stesso eseguiva, finalizzate unicamente e giustamente alla ricerca di un'attività lavorativa idonea. Queste partono da una capacità lavorativa del 50%, poiché in possesso unicamente della valutazione del Dr. __________, senza quindi andare oltre nella valutazione delle capacità lavorativa. Anche qui abbiamo problemi a livello diagnostico poiché non a conoscenza di tutti gli esami, si parla di una sindrome cervicobrachiale con possibile origine radicolare C6/C/ a sx che è stata esclusa dalla RM e dal Dr. __________ e che è ancora contenuta nella valutazione; salta all'occhio soprattutto l'importante sindrome ansiosa che ha portato anche alla consultazione del medico il 21.01.10; si riferisce inoltre che il paziente non riesca a sollevare e spostare pesi fino a 5-6 kg senza particolari difficoltà, ciò conferma la limitazione a 10kg, da notare anche come durante tutto il periodo, il paziente sia anche riuscito ad ottenere un certo miglioramento delle sue capacità, a pag. 8 si stabilisce la funzionalità in un tempo ridotto a 10-15 minuti. In sostanza il rapporto è molto interessante, ma presenta dei chiari limiti, in primis a livello diagnostico, poiché non erano in possesso di tutti i documenti e referti necessari e in secondo luogo si può notare che l'osservazione è già partita con il presupposto dell'inabilita del 50%; si parla inoltre più volte di una mancanza di allenamento che è sicuramente possibile recuperare non essendo in presenza di un danno definitivo della salute. 14.        Dopo maggio 2010 ( perizia pluridisciplinare SAM in data 21.07.2010) sono intervenuti dei cambiamenti? Se sì quali? Personalmente non ho notato cambiamenti, il mio esame clinico è sovrapponibile a quello del Dr. __________ ed anche le indagini radiologiche effettuate il giorno della perizia sono sovrapponibili" (doc. XVIII) 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(cfr. RAMI 1991 pag. 311).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Hans-Jakob Mosimann, Zum Stellenwert ärztlicher Beurteilungen, in: Aktuelles im Sozialversicherungsrecht, Zurigo 2001, pag. 266). Nella sentenza I 128/98 del 24 gennaio 2000, pubblicata in Pratique VSI 2001 pag. 106 segg., il Tribunale federale delle assicurazioni ha però ritenuto conforme al principio del libero apprezzamento delle prove definire delle direttive in relazione alla valutazione di determinate forme di rapporti e perizie (cfr. STF 8C_103/2008 del 7 gennaio 2009).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(cfr. STF 8C_524/2008 del 2 aprile 2009 e STF 8C_103/2008 del 7 gennaio 2009).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(cfr. STFA U 288/99 del 15 gennaio 2001, consid. 3a, nonché dottrina e giurisprudenza ivi citate).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Le perizie affidate dagli organi dell'AI o dagli assicuratori privati, in sede di istruttoria amministrativa, a medici esterni specialisti o a servizi specializzati indipendenti,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Pratique VSI 2001 pag. 109 consid. 3b)bb; STF 8C_535/2007 del 25 aprile 2008; STFA I 462/05 del 25 aprile 2007 ).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Il TFA, in una decisione I 938/05 del 24 agosto 2006 concernente un caso di assicurazione per l ' invalidità ,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STFA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 STF 8C_103/2008 del 7 gennaio 2009).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e, per gli aspetti reumatologici, quella giudiziaria del Dr. __________, da considerare dettagliate, approfondite e quindi rispecchianti i parametri giurisprudenziali sopra ricordati. 2.11.1.   Per quanto riguarda la patologia psichiatrica, l’assicurato è stato sottoposto presso il SAM ad un accurato esame peritale da parte del Dr. __________, spec. FMH in psichiatria e psicoterapia, il quale nel suo rapporto del 13 giugno 2010 ha diagnosticato una “ sindrome somatoforme da dolore persistente (ICD 10 F 45.4); sindrome da somatizzazione (ICD 10 F 45.0); sindrome d'ansia generalizzato con aspetti fobici ”. Secondo il perito dal 10 ottobre 2009 al 31 dicembre 2009 l’assicurato ha presentato una incapacità lavorativa del 100% mentre dal 1° gennaio 2010, a seguito di un miglioramento del quadro clinico, egli presenta un’incapacità lavorativa in misura del 30% (doc. AI 128-30/31). Lo specialista ha preso espressamente posizione sulla diagnosi di sindrome depressiva persistente formulata dalla Dr.ssa __________ (doc. AI 128 48/53) - a cui fa riferimento il legale nel suo allegato ricorsuale (doc. I, punto 13) - discostandosene e spiegando in modo completo e convincente le motivazioni della sua diversa valutazione sia per quel che concerne la diagnosi che per le conseguenze della stessa sulla capacità lavorativa dell’interessato (cfr. doc. AI 128-31). Nel suo referto il perito ha escluso la sussistenza, al momento dell’esame specialistico, di una sindrome depressiva. Per quel che attiene il quadro clinico dell’assicurato egli ha riconosciuto un miglioramento maggiore rispetto a quanto attestato dalla curante. Allo stato attuale, la diversa valutazione dei due medici in merito alla capacità lavorativa dell’assicurato è comunque minima (30% di incapacità lavorativa per il perito contro un 40% per il medico curante). La valutazione effettuata dal Dr. __________ - seppur limitata ad un singolo incontro - appare più minuziosa ed esaustiva di quella espressa dalla collega Dr.ssa __________ nei certificati agli atti (cfr. certificati doc. AI 128-48/53). Al riguardo è utile ricordare che il Dr. __________, nella sua veste di perito, ha avuto a disposizione l’intero incarto AI, ciò che non era il caso per la collega. Il TCA non ha dunque motivo per scostarsi dall’approfondita e dettagliata valutazione peritale del Dr. __________, anche in considerazione del fatto che la costante giurisprudenza federale impone di tenere conto della differenza tra mandato di cura e mandato peritale (cfr. STF 9C_457/2012 del 28 agosto 2012 consid. 6.2. e sentenze citate). 2.11.2.   Per quel che concerne l’aspetto neurologico l’assicurato è stato sottoposto presso il SAM ad un approfondito esame da parte del Dr. __________, spec. FMH in neurologia, il quale nel suo referto del 31 maggio 2010, ha posto la diagnosi di “ sindrome dolorosa panvertebrale in presenza di modiche alterazioni statico- degenerative sia a livello cervicale che lombo-sacrale, faccettopatie L3-L4 e rottura dell'anulo fibroso L2-L3, senza segni di sofferenza radicolare né midollare; meralgia parestetica sinistra su irritazione del nervo cutaneo laterale del femore, probabilmente compresso a livello della spina iliaca anterior superior, in Persona obesa ” (doc. AI 128-42). Lo specialista ha precisato che dal punto di vista neurologico l’assicurato è totalmente abile al lavoro (doc. AI 128-45). Il TCA non ha motivo per distanziarsi da questa valutazione peritale, che non è del resto stata smentita da certificati medico-specialistici attestanti delle patologie maggiormente invalidanti, in grado di influire sulla capacità lavorativa residua dell’interessato. 2.11.3.   Per quanto riguarda infine la patologia reumatologica, l’assicurato è stato sottoposto presso il SAM ad un accurato esame da parte del Dr. __________, spec. FMH in reumatologia, il quale nella perizia del 17 maggio 2010, ha posto la diagnosi con ripercussione sulla capacità lavorativa di “ alterazioni degenerative plurisegmentali al rachide cervicale e lombare”, mentre quale diagnosi senza ripercussione sulla capacità lavorativa quella di “sindrome algica generalizzata aspecifica; decondizionamento e sbilancio muscolare; esiti da morbo di Scheuermann; disturbi statici del rachide (appiattimento della dorsale, iperlordosi, della lombare con scoliosi sinistroconvessa dorsale destroconvessa lombare); obesità (peso 111,5 kg / statura 177,5 cm) ” (doc. AI 128-38). Secondo il Dr. __________, in attività adeguate, l’assicurato è abile al lavoro in misura del 100% con un rendimento massimo del 100%, a decorrere dal 6 giugno 2008. In qualità di autista egli è stato valutato abile al lavoro in misura del 100% con un rendimento massimo del 100% sempre a decorrere dal 6 giugno 2008, premesso che le trasferte alla guida dell’automezzo siano corte, affinché l’assicurato abbia la possibilità di alternare le posizioni corporee e che non debba partecipare al carico e scarico della merce (doc. AI 128-40/41). Anche in questo caso il TCA non ha motivo per discostarsi dall’approfondita e dettagliata valutazione peritale del Dr. __________, che non è del resto stata smentita da certificati medico-specialistici attestanti delle patologie maggiormente invalidanti, in grado di influire sulla capacità lavorativa residua dell’interessato. La valutazione del Dr. __________ viene corroborata dalle conclusioni della perizia giudiziaria del Dr. __________, spec. FMH in medicina interna e reumatologia, il quale nel rapporto del 22 giugno 2012 ha posto una diagnosi sostanzialmente sovrapponibile a quella del Dr. __________ indicando una “- Sindrome somatoforme da dolore persistente. - Sindrome panvertebrale cronica su/con: ○ Nell'ambito della I diagnosi; ○ Sovraccarico strutturale e insufficienza muscolare in rapporto al peso; ○ Moderate alterazioni degenerative con protrusione discale L2/L3 con stato dopo rottura anulo fibroso e L3/L4; ○ Turbe statiche con emilombalizzazione di S1; ○ Stato dopo M. di Scheuermann; ○ Lieve scoliosi sinistro destro convessa, dorso piatto. - Obesità permagna. – Nefrolitiasi. - Appendicectomia a 4 anni. - Stato dopo unghia incarnata bilaterale e multipli interventi - Sindrome di ansia generalizzata con aspetti fobici .” (doc. XVIII, pag. 11). Il perito ha quindi indicato che vi è inabilità lavorativa nell’ambito di un’attività pesante come gessatore, mentre come autista magazziniere non vi sono limitazioni se l'attività non comporta il sollevare pesi superiori ai 10kg e l’assicurato può cambiare postura circa ogni 30 minuti. In un'attività leggera, dove il paziente può cambiare postura ogni 30/60 minuti, dove non deve sollevare in modo ripetuto pesi superiori ai 10 kg e lavorare a lungo, per più di 15 minuti, in anteflessione o con movimenti ripetuti della colonna vertebrale, l’abilità è anche del 100% (doc. XVIII, pag. 15). Il Dr. __________ ha indicato di concordare completamente con la perizia del Dr. __________, sia dal punto di vista delle diagnosi reumatologiche sia per quanto concerne le sue constatazioni e conclusioni (doc. XVIII, pag. 14). 2.11.4   La patrocinatrice dell’assicurato ha sollevato delle critiche sulla perizia del Dr. __________, in particolare per quanto riguarda la sindrome somatoforme, di cui non sarebbero stati esaminati i criteri di Förster, e le differenze di diagnosi rispetto ad altri accertamenti. Il legale ha quindi ritenuto contraddittoria la perizia giudiziaria riguardo ai limiti funzionali (doc. XXI). Nelle annotazioni dell’11 settembre 2012 il medico del SMR, Dr. __________, ha così risposto: “(…) - non sono valutati i criteri di Förster : faccio notare che l'assicurato era stato sottoposto a perizia SAM nella quale è stato possibile escludere una comorbidità psichiatrica di rilievo; inoltre non si riscontra un ritiro sociale in tutti i campi della vita essendo l'assicurato ben inserito in un contesto familiare, non è presente un decorso psichico cristallizzato, non sono esaurite tutte le riscorse terapeutiche (vedi pagina 12 della perizia), non si è in presenza di un decorso pluriennale negativo. - non viene più menzionata la diagnosi di poliartropatia degenerativa a carico delle caviglie, delle strutture tarsali, delle ginocchia, della cerniera lombosacrale : in questo caso si trattava di referto scintigrafico aspecifico del 17.2.2012. Queste alterazioni di tipo degenerativo sono normali per l'età (vedi anche nota del dr. __________ a pagina 2 del rapporto citato del 12.5.2012: "il quarto poliartrosico consone all'età". Faccio pure notare che in occasione della perizia l'assicurato presentava a livello delle ginocchia e delle caviglie una mobilità articolare normale senza segni per sinovite con deambulazione fisiologica, fluida compresa la deambulazione sulle dita dei piedi e sul tallone - l'avvocato critica la nozione di stato dopo Morbo di Scheuermann : il morbo di Scheuermann è una osteocondrosi giovanile che può portare in seguito ad una crescita differente tra il lato ventrale ed il lato dorsale della vertebra ad una ipercifosi della colonna dorsale, alterazioni radiologiche che si stabilizzano a fine del periodo di crescita. Nel presente caso non si trova una deformazione del corpo vertebrale o una cifosi ma unicamente si riscontrano dei noduli di Schmorl e livello della superficie vertebrale quali segni radiologici per un morbo di Scheuermann attivo nell'adolescenza. Questo processo è stabile, risulta quindi corretto parlare d'uno stato dopo morbo di Scheuermann, osteocondrosi attiva nell'adolescenza che ha portato alle alterazioni vertebrali visibili alle radiografie. L'avvocato ritiene la perizia contraddittoria dato che il perito ritiene adatta un'attività tipo autista di piccoli mezzi, attività che sarebbe in netto contrasto con i limiti funzionali esposte. Personalmente non ritengo i limiti funzionali non compatibili con l'attività di autista con mansioni leggere. Non ritengo che le strade siano così dissestate da portare a continui sussulti. Da notare però che nella valutazione della CL residua non è stata presa in considerazione l'attività di autista ma è stata presa in considerazione una attività leggera dove l'assicurato possa cambiare postura ogni 30/60 minuti, dove non debba sollevare in modo ripetuto pesi superiori ai 10 kg, dove non debba lavorare a lungo in ante flessione come indicato nella perizia al punto 5. Per quanto concerne la guida di veicoli sotto trattamento con oppioidi rimando all'articolo allegato nel quale si ritiene che un guidatore di mezzi in trattamento cronico non abbia un rischio accresciuto per incidenti." (doc. XXVII/1). Il TCA non condivide le critiche del ricorrente alla perizia del Dr. Masina. Per quel concerne i limiti funzionali dell’assicurato - ritenuti contraddittori dal legale dell’assicurato con le attività lavorative descritte - il medico del SMR, Dr. Erba, ha evidenziato che nella propria valutazione il perito non ha preso in considerazione l’attività di autista, ma ha giustamente fatto riferimento a tutto il mercato del lavoro indicando un’” attività leggera dove l'assicurato possa cambiare postura ogni 30/60 minuti, dove non debba sollevare in modo ripetuto pesi superiori ai 10 kg, dove non debba lavorare a lungo in ante flessione ” (cfr. doc. XVIII, pag.15, doc. XXVII1). In merito alla presunta incompletezza della perizia del Dr. Masina in relazione alla sindrome somatoforme da dolore persistente e i criteri di Förster, il TCA rileva innanzitutto che è compito del perito psichiatra valutare questa patologia - rientrante nella categoria delle affezioni psichiche - e non del reumatologo (cfr. STF I 1093/2006 del 3 dicembre 2006). Inoltre, nella fattispecie, i criteri fissati dalla giurisprudenza federale per ammettere che un disturbo del dolore somatoforme abbia carattere invalidante non sono nella fattispecie adempiuti (cfr. consid. 2.7.). Come rileva infatti il Dr. Erba, nella perizia SAM del 13 giugno 2010, il Dr. Jaime esclude una comorbidità psichiatrica di rilievo: “ non è evidente una sintomatologia depressiva che compromette il tono dell'umore e pertanto non va riconosciuta dal punto di vista nosologico una sindrome depressiva” (cfr. doc. AI 128-30) e pure gli altri criteri non sono adempiuti, ovvero non si riscontra un ritiro sociale, non vi è un decorso psichico cristallizzato, non sono esaurite tutte le risorse terapeutiche e non si è in presenza di un decorso pluriennale negativo (cfr. annotazioni Dr. Erba, doc. XXVII1 e perizia SAM). Il TCA non ha dunque motivo per scostarsi dalla perizia giudiziaria del Dr. Masina (cfr. consid. 2.10. sul valore probatorio della perizia giudiziaria). Lo specialista si è infatti espresso su tutte le patologie lamentate dall’assicurato e valutato l’abilità lavorativa del paziente sulla base della documentazione messagli a disposizione, dei dati anamnestici, dell’esame clinico, delle indagini radiologiche e della visita effettuata il 4 aprile 2012. Il referto è completo, esaustivo, non evidenzia contraddizioni e conferma le conclusioni del perito amministrativo Dr. __________. 2.11.5.   Globalmente, dopo approfondita discussione tra i medici periti del SAM, questi hanno ritenuto l’assicurato totalmente incapace al lavoro dal 10 ottobre 2009 al 31 dicembre 2009 per la problematica psichica. Successivamente è subentrato un miglioramento e a partire dal 1° gennaio 2010 egli è valutato abile al lavoro al 70% (presenza durante tutto il giorno, ma con rendimento ridotto) in qualsiasi tipo di attività. Per il periodo antecedente i periti del SAM hanno rinviato alle considerazioni contenute nel rapporto 16 gennaio 2009 del Dr. __________, medico SMR, il quale ha riconosciuto all’assicurato un’incapacità lavorativa del 100% dal 9 giugno 2008 e dal 16 gennaio 2009 una capacità lavorativa di 4 ore al giorno con pieno rendimento in attività medio-leggere rispettose dei suoi limiti funzionali (cfr. doc. 72). In sede di osservazioni del 24 agosto 2012 l’UAI ha confermato le conclusioni sia della perizia SAM che di quella del Dr. __________ con una capacità lavorativa globale del 70% dal mese di gennaio 2010 (doc. XXV). Per il periodo antecedente viene quindi fatto ancora riferimento alla valutazione del Dr. __________ del 16 gennaio 2009 (doc. 72-1). Il TCA concorda con le valutazioni espresse dagli specialisti, in particolare risulta accertato un miglioramento del quadro clinico a partire dal gennaio 2010. Nella sentenza 9C_330/2012 del 7 settembre 2012 l’Alta Corte ha peraltro ribadito che una valutazione medica, scaturita dopo ponderata discussione collegiale fra tutti gli esperti interessati, di principio non può essere rimessa in discussione dal giudice, tanto meno in assenza di convincente smentita specialistica. Il ricorrente non ha prodotto nella fattispecie alcun certificato medico specialistico atto a contraddire le valutazioni dei medici SAM.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2.11.6.   La patrocinatrice dell’assicurato rimprovera ai medici del SAM di non aver tenuto conto nelle proprie valutazioni del rapporto di accertamento professionale CAP del 16 febbraio 2010 (doc. AI 111), il quale attesterebbe un’incapacità lavorativa del 50%. Secondo il ricorrente questo rapporto godrebbe di un peso accresciuto in quanto redatto dopo un’osservazione durata alcune settimane (doc. I). La censura non può essere condivisa dalla Corte. A tale riguardo è utile precisare innanzitutto che, sebbene i periti non abbiano preso espressamente posizione sul rapporto CAP del 16 febbraio 2010, il contenuto dello stesso era loro noto ed è stato considerato ai fini della valutazione peritale, tant’e che lo stesso viene menzionato, per quanto in forma riassunta, nella lista degli atti consultati dagli esperti (cfr. doc. AI 128-7 in fine). Il TCA ricorda inoltre che lo scopo dell’accertamento professionale non è quello di fornire una valutazione medico-teorica dei suoi ospiti quanto quella di procedere a una valutazione della loro capacità lavorativa in vista di una riqualifica o un reinserimento professionale. Si tratta quindi di un esame di natura più pratica e concreta. Si rinvia a tal proposito alla sentenza dell’Alta Corte 9C_986/2010 dell’8 novembre 2011, nella quale si ribadisce che spetta essenzialmente al consulente professionale, avuto riguardo alle indicazioni e limitazioni mediche, valutare quali attività professionali siano concretamente ipotizzabili. Di fatto, per l’aspetto medico, il rapporto CAP, malgrado sia firmato anche dal Dr. __________, si rifà sostanzialmente a quanto esposto nel rapporto SMR del 16 gennaio 2009 del Dr. __________, senza sviluppare considerazioni proprie. Gli accertamenti CAP sono stati effettuati dando per acquisiti i dati contenuti nello stesso - rivelatisi però, alla luce delle considerazioni espresse nella perizia pluridisciplinare, in parte superati e non più corrispondenti al reale stato clinico dell’assicurato - con la conseguenza che il loro esito ne è rimasto inevitabilmente influenzato. L’esame effettuato dai medici SAM oltre ad essere posteriore è per sua natura più approfondito. Nel caso concreto esso è stato redatto sulla base delle valutazioni di ben tre medici specialisti: il Dr. __________, il Dr. __________ e il Dr. __________. Lo stesso non può essere detto per il rapporto CAP tra i cui redattori figura unicamente un medico generico, il Dr. __________. Al momento della stesura del rapporto peritale gli esperti disponevano inoltre dell’incarto UAI completo. Senza voler misconoscere il valore del rapporto CAP esso non può essere considerato preminente rispetto al rapporto redatto dai medici specialisti del SAM. Il perito Dr. __________ ha preso posizione a questo proposito evidenziando che durante il periodo al Centro di Accertamento il paziente è stato seguito da orientatori professionali che hanno fatto le loro osservazioni “ sulla base delle attività che lo stesso eseguiva, finalizzate unicamente e giustamente alla ricerca di un'attività lavorativa idonea. Queste partono da una capacità lavorativa del 50%, poiché in possesso unicamente della valutazione del Dr. __________, senza quindi andare oltre nella valutazione delle capacità lavorativa ” (doc. XVIII, pag. 17) Secondo il Dr. __________ il rapporto del Centro d’accertamento professionale presenta dei chiari limiti a livello diagnostico, in quanto chi ha steso la perizia non era in possesso di tutti i documenti e referti necessari e l'osservazione dell’assicurato “ era già partita con il presupposto dell'inabilità del 50% ” (doc. XVIII, pag. 18). In conclusione, alla luce di quanto sopra esposto, sulla base delle affidabili e concludenti risultanze della perizia pluridisciplinare del SAM e di quella del Dr. __________, le quali hanno permesso di vagliare accuratamente lo stato di salute dell’interessato 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dal mese di gennaio 2010 è inabile al lavoro nella misura del 30% sia nella sua ultima attività di autista che in attività adeguate e rispettose dei suoi limiti funzionali. 2.12.   Sul mercato del lavoro esistono pertanto delle occupazioni che l’interessato, malgrado il danno alla salute, sarebbe in grado di esercitare al 70%. Per costante giurisprudenza la questione relativa all’attività professionale concretamente realizzabile è di competenza del consulente in integrazione professionale (cfr. STF 9C_13/2007 del 31 marzo 2008 citata al consid. 2.7.). Ora, nel caso concreto, il consulente IP, nel rapporto del 5 agosto 2010, ha indicato quali attività esigibili quella di autista per una ditta in cui il carico e scarico sia per merce medio-leggera (max. 10 chili) e in cui gli spostamenti siano piuttosto limitati in modo da poter cambiare postura durante il lavoro. Una occupazione quale autista di mezzi pesanti non è considerata esigibile, lo è invece quella di conducente di automezzi per articoli medio- leggeri quali per esempio per fioristi o per panettieri/pasticceri. Per quanto riguarda professioni semplici ed adeguate che rispettano i limiti funzionali, il consulente IP ha menzionato quella di venditore senza attestato federale di capacità di merce medio-leggera, ad esempio in una ditta di telefonia, o quella di rappresentante. Vista la grande capacità di comunicare dell’assicurato è ipotizzabile anche un attività quale consulente assicurativo (doc. AI 130-4). Chiamato a pronunciarsi, il TCA ritiene che, come indicato dall’amministrazione, all’assicurato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Alla luce di quanto precede, il TCA ritiene che la valutazione operata dal consulente IP e ripresa nel provvedimento contestato sia corretta. 2.13.   Occorre ora esaminare le conseguenze del danno alla salute subito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concreto l’assicurato contesta sia la valutazione economica effettuata per il periodo dal 16 gennaio 2009 al 31 dicembre 2009 sia quella per il periodo dal 1. gennaio 2010 in poi (doc. I). Questo Tribunale è pertanto chiamato a verificare entrambe le fattispecie. Nel primo caso sono determinanti i dati del 2009 mentre che per il secondo periodo quelli del 2010, così come correttamente indicato dall’Ufficio AI nella sua risposta del 22 marzo 2011 (doc. IV). 2.13.1.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Se nel caso concreto non è possibile quantificare l’ipotetico reddito che l’assicurato avrebbe potuto percepire senza l’invalidità, allora si può ricorrere a dati ottenuti da valori statistici e d’esperienza (cfr. Pratique VSI 1999 pag. 248 consid. 3b;cfr. anche STFA inedita del 30 dicembre 2002 nella causa B., I 56/02). Nella fattispecie in esame l’UAI ha indicato quale reddito che l’assicurato avrebbe potuto percepire da sano l’importo di fr. 55'250.- corrispondente a quanto egli aveva guadagnato come autista-magazziniere presso l’ultimo datore di lavoro, ditta __________ SA, e aggiornando tale dato al 2009 (cfr. doc. AI 148-2). Nel suo allegato ricorsuale la rappresentante del ricorrente ha contestato questa valutazione ed ha rilevato che, prima della riqualifica professionale effettuata nel Canton Nidwaldo a seguito di dolori alla schiena, il suo assistito lavorava quale aiuto gessatore. L’UAI ha accolto queste obiezioni e nella sua risposta del 22 marzo 2011 (doc. IV) ha corretto predetto importo in fr. 63'505.- (per il 2009) e in fr. 64'077 (per il 2010), prendendo quale base di calcolo lo stipendio che l’assicurato avrebbe percepito quale aiuto gessatore presso la Ditta __________ AG di __________ (al momento ancora attiva) ed aggiornandolo al 2009, rispettivamente al 2010 (dato teorico utilizzato dall’UAI: + 0,9 % per il 2010; cfr. doc. IV - 4; doc. AI 144). Il TCA condivide questa nuova valutazione. Senza il danno alla salute, l’assicurato avrebbe infatti verosimilmente continuato a svolgere l’attività di aiuto gessatore. Il reddito da valido va pertanto fissato con riferimento a tale settore di attività. Essendo nel frattempo stato determinato in maniera definitiva l’indice dei salari nominali per l’anno 2010, dato di cui non disponeva ancora l’UAI al momento del suo calcolo, detto importo va leggermente ridotto e fissato in fr. 64'013.- (+ 0.8% per il 2010; cfr. tabella relativa all’evoluzione dei salari nominali, pubblicata sul sito dell’Ufficio federale di statistica). 2.13.2.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2009 (cfr. tab. B 10.3, pubblicata in La Vie économique, 5-2011, p. 91), un reddito annuo di fr. 61'238.44 e per il 2010 di fr. 61'728.35 (correzione del dato utilizzato dall’UAI in base all’indice nominale definitivo per il 2010: + 0.8; cfr. tabella relativa all’evoluzione dei salari nominali, pubblicata sul sito dell’Ufficio federale di statistica). Per quanto attiene la determinazione del reddito da invalido questo Tribunale condivide quanto indicato dall’UAI nella sua risposta del 22 marzo 2011 (doc. IV pag. 5) e ripreso qui sopra; errata è per contro l’indicazione fornita in precedenza dall’amministrazione che fa riferimento alla categoria 52.4 “commercio al dettaglio e riparazioni” (cfr. anche doc. AI 168-1). Ritenuto che il reddito da valido è stato fissato considerando lo stipendio percepito dall’assicurato nel Canton __________ (consid. 2.13.1.), cantone in cui gli stipendi si situano - di regola - nella media salariale nazionale, affrontare la questione del gap salariale parrebbe, nel caso concreto, superfluo. Questo Tribunale si è nondimeno chinato sul problema ed ha constatato che l’assicurato quale aiuto gessatore avrebbe guadagnato nel 2009 fr. 63’505 e nel 2010 fr. 64'013.- / anno per un’occupazione a tempo pieno (cfr. 2.13.1.). Tale reddito si situa leggermente al di sotto di quello realizzato, nello stesso anno, in media a livello svizzero dai lavoratori del settore costruzioni, settore questo che più si avvicina all’attività svolta dal ricorrente (cioè fr. 65'621.70 per il 2009 e fr. 66'146.- per il 2010; cfr. Tabella TA1 p.to 45 “costruzioni”, livello di qualifica 4, fr. 5150.- x 12 = riportato su 41.6 ore = fr. 64'272.- e aggiornato al 2009, rispettivamente al 2010). Nel caso in esame, in considerazione di una differenza del 3,2%, non sono realizzati i presupposti per ridurre il reddito statistico da invalido in applicazione della giurisprudenza di cui alla STF 8C_652/2008 dell'8 maggio 2009. Come visto in precedenza, da un punto di vista medico, per il periodo dal 16 gennaio 2009 alla fine del 2009 (riservato, come visto più sopra, il periodo 10 ottobre – 31 dicembre; cfr. consid. 2.11.5.) l’assicurato può esercitare un’attività adeguata alle sue condizioni di salute in ragione del 50%, motivo per cui il reddito statistico citato qui sopra per il 2009 va dimezzato ed equivale a fr. 30’619.22 annui. A seguito dell’accertato miglioramento dello stato clinico, a partire dal 1° gennaio 2010 l’assicurato può esercitare un’attività adeguata alle sue condizioni di salute in misura del 70%. Il reddito statistico citato per il 2010 va ridotto del 30% ed ammonta pertanto a fr. 43'209.85 annui 2.13.3.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2.13.4.   In concreto, nello scritto intitolato “risposta alle osservazioni” del 28 ottobre 2010 (doc. AI 144-1), che modifica in parte quanto indicato nel rapporto finale del 5 agosto 2010 (doc. AI 130-1), il consulente IP dopo aver elencato e analizzato tutte le possibili riduzioni che potrebbero entrare in considerazione (attività leggera, età e anni di servizio, limitazioni funzionali, nazionalità e permesso di soggiorno, tasso di occupazione cfr. doc. AI 145-1/6) ha applicato per il periodo dal 16 gennaio al 31 dicembre 2009 una riduzione del 5% per attività leggere e del 8% per attività a tempo parziale mentre che dal 1° gennaio 2010 in poi ha riconosciuto unicamente una riduzione del 5% per attività leggere. La patrocinatrice di RI 1 ha valutato come assolutamente insufficiente le riduzioni applicate, senza però motivare compiutamente le sue affermazioni (doc. I pagg. 11 e 12).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questo Tribunale ritiene più corretto - in applicazione della giurisprudenza indicata al consid. 2.13.3. - applicare una riduzione del 10% per attività a tempo parziale, al quale va poi aggiunto il 5% per attività leggere, per una riduzione complessiva del 15% per il periodo dal 16 gennaio al 31 dicembre 2009. Per contro, la percentuale del 5% per il periodo posteriore al 1° gennaio 2010 stabilita dal consulente IP può essere confermata dal TCA. La riduzione per l’attività a tempo parziale non è più stata giustamente riconosciuta in quanto l’assicurato è valutato abile al lavoro al 70% (presenza durante tutto il giorno, ma con rendimento ridotto). Vedi a questo proposito la sentenza dell’Alta Corte I 69/07 del 2 novembre 2007, sul tema cfr. pure STCA 32.2008.8 dell'11 marzo 2009). Procedendo quindi al raffronto dei redditi, con riferimento al 2009 per il periodo 16 gennaio - 31 dicembre 2009, partendo da un salario di invalido di fr. 61'238.44, ritenuta un’esigibilità dal profilo medico del 50% e ammettendo la riduzione del 15%, il reddito ipotetico dell’insorgente assomma a fr. 26'026.33. Confrontando ora questo dato con l’importo di fr. 63'505.- corrispondente al reddito che l’insorgente avrebbe conseguito da valido nel medesimo anno (cfr. consid. 2.13.1.) emerge un tasso di invalidità pari al 59%, percentuale che da diritto ad una mezza rendita d’invalidità, come correttamente stabilito dall’UAI. Per quel che concerne invece il periodo dal 1° gennaio 2010 in poi, con riferimento ai dati del 2010, partendo da un salario di invalido di fr. 61'728.35, ritenuta una esigibilità del 70% e ammettendo la riduzione del 5%, il reddito ipotetico dell’insorgente assomma a fr. 41'049.35. Confrontando ora questo dato con l’importo di fr. 64’013.- corrispondente al reddito che l’insorgente avrebbe conseguito da valido nel medesimo anno (cfr. consid. 2.13.1.) emerge un tasso di invalidità pari al 35,87%, arrotondato al 36% secondo la giurisprudenza di cui alla DTF 130 V 121 consid. 3.2. = SVR 2004 UV Nr. 11 pag. 41), percentuale che non dà diritto ad una rendita invalidità, come correttamente accertato dall’amministrazione. L’UAI ha pertanto giustamente soppresso le prestazioni a partire dal 1° aprile 2010,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La decisione impugnata va pertanto confermata e il ricorso respinto.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1’000.--, vista la necessità di ordinare una perizia giudiziaria, andrebbero poste a carico dell’assicurato, il quale ha tuttavia chiesto l'assistenza giudiziaria (cfr. consid. 2.15.).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2.15.   In data 6 giugno 2012 il ricorrente ha chiesto di essere posto al beneficio dell’assistenza giudiziaria con gratuito patrocinio (doc. XVII).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coniugato con __________, dipendente presso __________, dispone, quali entrate, del solo stipendio della moglie di fr. 5'153.85 lordi (doc. XVII) Il reddito della famiglia dell’assicurato, composta da lui, dalla moglie e dai tre figli (__________ del 2000, __________ del 2008 e __________ del 2009) ammonta dunque a fr. 5'153.85. Per quanto riguarda il calcolo del fabbisogno, all’assicurato deve essere applicato l’importo base mensile per coniugi pari a fr. 1'700.--, più fr. 600.-- per il figlio __________, fr. 400.-- per la figlia __________ e fr. 400.-- per la figlia __________,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3’100.-- il supplemento del 15%, i premi dell’assicurazione obbligatoria contro le malattie e la pigione dell’appartamento a __________ di fr. 2'000.-- si supera già abbondantemente l’importo delle entrate (doc. XVII). RI 1 deve quindi essere considerato indigente.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