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32.2011.236 vom 13. Juli 2011</w:t>
      </w:r>
    </w:p>
    <w:p>
      <w:r>
        <w:t>TI Tribunale d'appello, 2011-07-13, IT</w:t>
      </w:r>
    </w:p>
    <w:p>
      <w:r>
        <w:rPr>
          <w:b/>
        </w:rPr>
        <w:t xml:space="preserve">Quelle: </w:t>
      </w:r>
      <w:r>
        <w:t>https://mcp.opencaselaw.ch/entscheid/ti_gerichte_32.2011.236</w:t>
      </w:r>
    </w:p>
    <w:p>
      <w:r>
        <w:t>FR: TI_GERICHTE 32.2011.236 du 13 juillet 2011</w:t>
      </w:r>
    </w:p>
    <w:p>
      <w:r>
        <w:t>IT: TI_GERICHTE 32.2011.236 del 13 luglio 2011</w:t>
      </w:r>
    </w:p>
    <w:p>
      <w:pPr>
        <w:pStyle w:val="Heading2"/>
      </w:pPr>
      <w:r>
        <w:t>Regeste</w:t>
      </w:r>
    </w:p>
    <w:p>
      <w:r>
        <w:t>Indipendente. Ricorso parz. accolto. L'A. ha diritto a una rendita intera dal 1.4.2007 al 31.03.2008 e dal 1.09.2009. Ordinata perizia giudiziaria psic. che in parte non conferma conclusioni SAM. Discussione globale plenaria tra medici, assente in sede amministrativa, si è svolta dinanzi TCA</w:t>
      </w:r>
    </w:p>
    <w:p>
      <w:pPr>
        <w:pStyle w:val="Heading2"/>
      </w:pPr>
      <w:r>
        <w:t>Erwägungen</w:t>
      </w:r>
    </w:p>
    <w:p>
      <w:r>
        <w:rPr>
          <w:b/>
        </w:rPr>
        <w:t>E. 29</w:t>
      </w:r>
    </w:p>
    <w:p>
      <w:r>
        <w:t>ottobre 2003, inc. 32.2002.154, STCA del 27 ottobre 2003, inc. 32.2003.15). Il reddito da invalido, deve invece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2.4.   L’Alta Corte ammette di principio, la possibilità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2.5.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Tali criteri sono stati così riassunti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2.7.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una sentenza del 12 ottobre 2005 nella causa R., I 8/04, pubblicata in plaidoyer 1/06, pag. 64-65, il TFA ha esposto i principi che sono alla base della revisione e della riconsiderazione di decisioni amministrative ed ha ribadito che una diversa valutazione di uno stato di fatto rimasto invariato ed inizialmente approfonditamente esaminato non costituisce dunque né un caso di revisione, né un caso di riconsiderazione. Alle stesse conclusioni è arrivato il TF in una sentenza 9C_158/2012 del 5 aprile 2013 nella quale l’Alta Corte ha ritenuto che il perito amministrativo non aveva documentato con il grado della verosimiglianza preponderante il miglioramento del disturbo depressivo ed ha rinviato gli atti al TCA al fine di allestire una perizia giudiziaria. 2.8.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Il TCA è chiamato nuovamente a stabilire, alla luce di quanto esposto ai considerandi 2.6. e 2.7., se l’UAI ha correttamente o meno soppresso la rendita spettante all’assicurato, a far tempo dal 1° aprile 2008. A seguito della sentenza del TCA del 15 settembre 2010 l’Ufficio AI ha affidato al SAM il mandato di esperire una perizia pluridisciplinare. In tale ambito i medici hanno valutato la patologia psichiatrica, quella reumatologica e quella neurologica. Nel rapporto peritale del 4 maggio 2011 i medici del SAM, sulla base delle risultanze dei singoli consulti e delle visite ambulatoriali del ricorrente presso il citato centro d’accertamento, hanno posto la diagnosi con influenza sulla capacità lavorativa di “ Sindrome cervicovertebrale cronica recidivante in: - alterazioni degenerative della colonna cervicale (osteocondrosi C5-C6, con spondilosi anteriore e uncartrosi plurisegmentali); - possibili esiti da minima infrazione della lamina vertebrale superiore della VII vertebra cervicale; - esiti da trauma cranico il 4.4.2006; -disturbi statici del rachide (ipercifosi della colonna dorsale alta, con protrazione del capo, scoliosi sinistroconvessa dorsale). Sindrome lombovertebrale cronica in: - disturbi statici del rachide (scoliosi destroconvessa lombare); - decondizionamento e sbilancio muscolare. Esiti da intervento chirurgico ortopedico alla spalla ds. nel 1986 in lussazioni recidivanti. Periartropatia omeroscapolare sin. in: - artrosi acromioclaveare; - lesione subtotale transmurale all'inserzione del muscolo infraspinato a sin. con possibile distacco osseo; - possibile lesione dello SLAP Il. Grave deficit estensorio del gomito sin in probabile artrosi secondaria in: - esiti da frattura aperta del gomito sin. nel 1965. Esiti da osteosintesi con placca per frattura intrarticolare della base metacarpale II mano ds., con asportazione del materiale d'osteosintesi il 2.2.2009. Gonartrosi bicompartimentale a ds. in: - esiti da resezione meniscale del corno posteriore del menisco mediale, resezione parziale al menisco laterale, osteotomia di valgizzazione con correzione massima di 7° in data 8.1.2007; - condrocalcinosi. Gonartrosi mediale a sin., con/su: - condrocalcinosi.Osteoporosi. Sindrome depressiva persistente non specifica (ICD-10 F 34.9) ”. (doc. AI 93-21/22). Quale diagnosi senza influenza sulla capacità lavorativa è stata  posta quella di “ Sindrome somatoforme da dolore persistente (ICD-10 F 45.4). Stato da trauma cranico minore con lieve commozione cerebrale il 4.4.2006. Sospetto abuso etilico. Allergia alle vespe. Sospetta ipertensione arteriosa. Ipercolesterolemia. Aumento della VES, da controllare/accertare " (doc. AI 93/21-22). Quanto alla capacità lavorativa medico – teorica globale, i medici del SAM hanno ritenuto l’assicurato abile al lavoro nella misura del 20% nell’attività da ultimo svolta di giardiniere in proprio, mentre in un’attività lavorativa adeguata RI 1 è stato considerato abile al 50%. In particolare, i medici del SAM hanno ritenuto che l’incapacità lavorativa per motivi psichiatrici vada integrata in quella per motivi reumatologici/ortopedici (doc. AI 93-26/27). In considerazione delle conclusioni divergenti sia per quanto riguarda la diagnosi che la valutazione della capacità lavorativa residua dell’assicurato da parte dei medici specialisti in psichiatria (cfr. perizia del 23 febbraio 2011 del Dr. __________, doc. 93-44 e referti del Dr. __________ del 16 luglio 2010, doc. AI 76-3 e del 18 aprile 2012, doc. B), in data 24 ottobre 2011 il TCA ha ritenuto indispensabile far capo ad un perito ai fini del giudizio. Questa Corte il 13 giugno 2012 ha ordinato una perizia medica a cura della Dr.ssa PE 1, spec. FMH in psichiatria e psicoterapia (doc. XIV). Sulla base delle risultanze di tale perizia (doc. XLIII+1) e di quanto emerso nel corso del dibattimento del 16 maggio 2013 (doc. LX), il TCA non può confermare, almeno in parte, le  conclusioni dell'UAI per le ragioni che seguono. 2.9.1.   Per quanto riguarda la patologia neurologica , l’assicurato è stato sottoposto al consulto specialistico del Dr. __________, spec. FMH in neurologia, il quale nel referto del 16 febbraio 2011 ha diagnosticato uno “ Stato da trauma cranico minore con lieve commozione cerebrale (04.04.2006). Dolori cervicali, lombogluteali e alle ginocchia, non spiegati da patologia neurogena ”. Dal punto di vista neurologico l’assicurato è ritenuto abile al lavoro al 100% (doc. AI 93-31). Il TCA non ha motivo per distanziarsi dalle conclusioni del perito che non sono del resto state smentite da ulteriori certificati medico-specialistici. 2.9.2. Per quanto riguarda la patologia reumatologica , l’assicurato è stato sottoposto al consulto specialistico del Dr. __________ il quale, nel referto del 25 febbraio 2011, ha posto la diagnosi di “ Sindrome cervicovertebrale cronica recidivante in: - Alterazioni degenerative della colonna cervicale (osteocondrosi C5-C6 con spondilosi anteriore e uncartrosi plurisegmentali); - Possibili esiti da minima infrazione della lamina vertebrale superiore della settima vertebra cervicale; - Esiti da trauma cranico il 4.4.2006; - Disturbi statici del rachide (ipercifosi della colonna dorsale alta, con protrazione del capo, scoliosi sinistroconvessa dorsale). Sindrome lombovertebrale cronica in: - Disturbi statici del rachide (scoliosi destroconvessa lombare); - Decondizionamento e sbilancio muscolare. Esiti da intervento chirurgico ortopedico alla spalla destra nel 1986 in lussazioni recidivanti. Periartropatia omeroscapolare a sinistra in: - Artrosi acromioclaveare; - Lesione subtotale-transmurale all'inserzione del muscolo infraspinato a sinistra con possibile distacco osseo; - Possibile lesione dello SLAP Il. Grave deficit estensorio del gomito sinistro in probabile artrosi secondaria in: - Esiti da frattura aperta del gomito sinistro nel 1965. Esiti da osteosintesi con placca per frattura intrarticolare della base metacarpale II mano destra, asportazione del materiale di osteosintesi il 2.2.2009. Gonartrosi bicompartimentale a destra in: - Esiti da resezione meniscale del corno posteriore del menisco mediale, resezione parziale al menisco laterale, osteotomia di valgizzazione con correzione massima di 7° l’8.1.2007; - Condrocalcinosi. Gonartrosi mediale a sinistra; - Condrocalcinosi. Osteoporosi ” (doc. AI 93-38/39). Questo specialista ha quindi considerato RI 1 abile al lavoro nell’attività di giardiniere sull'arco di una giornata lavorativa di 8 - 9 ore, ma con una diminuzione del rendimento dell'80% dal 7 agosto 2008 (quando è stata documentata la lesione subtotale-transmurale all’inserzione dell’infraspinato con componente ossea non completamente esclusa, una marcata artrosi acromeoclaveare con impingement sul sovraspinato ed una possibile lesione SLAP II) (doc. AI 93-42). In un'attività adeguata egli ha confermato una capacità lavorativa sull'arco di una giornata lavorativa normale di 8 - 9 ore, ma con una diminuzione del rendimento del 50% dalla medesima data, mentre fino al 6 agosto 2008, ha fatto riferimento alla valutazione peritale del Dr. __________ (doc. AI 93-42/43). Il Dr. __________ ha quindi diagnosticato anche la patologia alla spalla sinistra: “ Periartropatia omeroscapolare a sinistra in- Artrosi acromeoclaveare - Lesione subtotale-transmurale all'inserzione del muscolo infraspinato a sinistra con possibile distacco osseo - Possibile lesione dello SLAP Il ” (doc. AI 93-39) che aveva giustificato il rinvio nella sentenza del 15 settembre 2010 (cfr. sentenza pag. 21, doc. AI 79-21). Lo specialista ha confermato la capacità lavorativa al 50% in attività adeguate (come indicato dal Dr. __________ cfr. doc. AI 28-9), mentre nell’attività di giardiniere l’inabilità è dell’80%. Il Dr. __________ aveva invece fissato al 60% l'incapacità lavorativa nella sua professione (cfr. doc. AI 28-9). Il ricorrente ha contestato le conclusioni del Dr. __________ in particolare la percentuale d’incapacità lavorativa in attività adeguate alla quale è giunto il perito pur considerando anche la patologia alla spalla sinistra (doc. I, pag. 3). Il TCA, in data 12 giugno 2012, ha chiesto al Dr. __________ le seguenti precisazioni in merito all’affezione alla spalla sinistra (doc. XXII): " (…) Nel rapporto peritale dell’11 aprile 2008 il Dr. __________, spec. FMH in chirurgia ortopedica, aveva posto la diagnosi descritta a pag. 7 del suo referto e ritenuto RI 1 abile nella misura massima del 40% nell’attività di giardiniere in proprio, e al 50% in un’attività adeguata. Dalla risonanza magnetica del 7 agosto 2008, successiva dunque alla valutazione del Dr. __________, è emersa una “ lesione subtotale / transmurale all’inserzione dell’infraspinato, una componente ossea (distacco osseo), non completamente esclusa, una marcata artrosi acromeoclaveare con impingement sul sovraspinato, una possibile lesione SLAP II del labbro superiore ” (perizia del 25 febbraio 2011, pag. 3). Alla luce di quanto sopra, la invitiamo a chiarici quali sono le conseguenze per l’assicurato, a livello di capacità lavorativa residua e limiti funzionali, della patologia alla spalla sinistra. In particolare, a suo parere la lesione tendinea dell’infraspinato e l’artrosi acromeoclaveare con impingement sul sovraspinato aumentano l’inabilità lavorativa (sia per l’attività di giardiniere che in attività adeguata) a partire dal 7 agosto, oppure no ?” (doc. XXII). Il Dr. __________, con scritto del 18 giugno 2012, ha indicato che “ l’insorgenza di dolori progressivi alla spalla sinistra dall’estate 2008 con al momento della visita del 14.2.2011 dolori alla spalla sinistra in aumento all’abduzione e stando coricato sulla stessa di notte con all’esame clinico sintomatologia di attrito (arco dolente) limitazione di circa 45° alla rotazione esterna passiva, portanti dunque ad una diminuita caricabilità per l’articolazione citata soprattutto oltre il livello del piano orizzontale, implicano un ulteriore diminuzione della capacità lavorativa, già compromessa come già noto dalla perizia ortopedica del 23.11.2007, sia per quanto riguarda l’ultima attività principale come giardiniere, ma anche per attività adatta allo stato di salute; come descritto a pagina 10 e 11 della mia valutazione peritale del 14.2.2011, a decorrere dal 7.8.2008, ritengo l’assicurato in qualità di giardiniere, abile al lavoro sull’arco di una giornata lavorativa di 8-9 ore, ma con una diminuzione del rendimento dell’80%, questo in quanto il 7.8.2008 è stata documentata una lesione subtotale transmurale all’inserzione dell’infraspinato con componente ossea non completamente esclusa, marcata artrosi acromeoclaveare con impingement sul sovraspinato ed una possibile lesione SLAP II: la patologia riscontrata alla spalla sinistra il 7.8.2008, portante ai sintomi e alle limitazioni funzionali e di carico citate, porta a riconfermare una capacità lavorativa normale di 8-9 ore, ma con una diminuzione del rendimento del 50%, sempre a partire dal 7.8.2008 ” (doc. XXIV, la sottolineatura è del redattore). Il legale dell’assicurato – in data 25 giugno 2012 – ha criticato le conclusioni del perito. Il TCA ha sottoposto anche queste ulteriori osservazioni al Dr. __________ per una presa di posizione (doc. XXXII): " (…) a) In particolare, egli ha evidenziato – facendo riferimento al suo scritto - che l’insorgenza dei dolori alla spalla destra implicano un’ulteriore diminuzione della capacità lavorativa dall’agosto 2008 sia nell’ultima attività di giardiniere, sia in attività adeguate, che determinano un’inabilità all’80% quale giardiniere ma del 50% in attività adeguate. Percentuale quest’ultima che corrisponde al medesimo grado d’incapacità indicato dal Dr. __________ nell’aprile 2008 e che – secondo il legale – rivelerebbe una contraddizione. La invito a prendere posizione su questa osservazione dell’avv. RA 1 e a comunicarci se mantiene la sua valutazione. b) Il patrocinatore ha quindi rilevato che RI 1, prima dell’infortunio del 4 aprile 2006 aveva già problemi alle spalle, ai gomiti ed alle ginocchia (facendo riferimento alla perizia SAM del 4 maggio 2011 e al referto del Dr. __________ del 24 maggio 2011). La invito perciò a quantificare – come richiesto dall’avv. Romelli - la capacità lavorativa di allora dell’assicurato nell’attività di giardiniere.” Nello scritto del 20 agosto 2012 il Dr. __________ ha riconfermato, sulla base dei dati soggettivi e di quelli oggettivi, l’abilità al lavoro dell’assicurato sull’arco di una giornata lavorativa di 8-9 ore in qualità di giardiniere, ma con una diminuzione del rendimento dell’80% dal 7 agosto 2008, mentre in attività adatta la diminuzione del rendimento è del 50% sempre dalla medesima data (doc. XXXIV). Nel corso del dibattimento il Presidente del TCA ha invitato il Dr. __________ a precisare i motivi per cui, da un lato, nello scritto del 18 giugno 2012 (doc. XXIV) ha indicato che l’insorgenza di dolori progressivi alla spalla sinistra dall’estate 2008 implicano un ulteriore diminuzione della capacità lavorativa, sia per quanto riguarda l’ultima attività principale come giardiniere, sia per un'attività adatta allo stato di salute e, d’altro lato, ha tuttavia poi concluso per una diminuzione del rendimento dell’80% in qualità di giardiniere (che il Dr. __________ aveva fissato al 60%), ed ha mantenuto - come il precedente perito - una diminuzione del rendimento in attività adeguate del 50%. Il perito SAM ha fornito la seguente spiegazione: “ Il dr. __________ riconosce che nello scritto del 18 giugno 2012 vi è stata una motivazione imprecisa nel momento in cui si faceva riferimento ad un’ulteriore diminuzione della capacità lavorativa anche in attività adeguate. In realtà in attività adeguate gli esami da lui compiuti permettono di concludere per una capacità lavorativa al 50%.” (doc. LX, pag. 2). Il Dr. __________ ha spiegato di avere valutato la capacità funzionale di carico residua sulla base dell’anamnesi e dell’esame clinico del paziente ed essere giunto alla conclusione che nell’ultima attività di giardiniere vi fosse un’ulteriore riduzione di rendimento. Questo non vale per le altre attività esigibili, nelle quali egli ha mantenuto l’incapacità lavorativa al 50%, malgrado i problemi aggiuntivi alla spalla (doc. LX, pag. 2). Alla luce delle risposte del perito, il TCA ritiene chiarita la questione e può prestare adesione alle conclusioni della perizia reumatologica. Infatti, siccome le singole mansioni in attività adeguate sollecitano in modo più limitato gli arti superiori, rispetto a quella di giardiniere,  il problema alla spalla non ha mutato il grado d’inabilità lavorativa in attività adeguate. 2.9.3. Per quanto riguarda invece la patologia psichiatrica , l’assicurato  è stato sottoposto al consulto del Dr. __________, spec. FMH in psichiatria e psicoterapia, svolto in ambito SAM (referto del 23 febbraio 2011, doc. AI 93-44). Il ricorrente, ha invece prodotto i referti del medico curante Dr. __________, spec. FMH in psichiatria e psicoterapia, del 16 luglio 2010 (doc. AI 76-3), del 18 aprile 2012 (doc. B). In considerazione delle divergenti conclusioni degli specialisti sia per quanto riguarda la diagnosi che la valutazione della capacità lavorativa dell’assicurato, il TCA ha ordinato una perizia medica a cura della Dr.ssa PE 1, spec. FMH in psichiatria e psicoterapia (doc. XIV). Nel rapporto del 27 novembre 2012 la Dr.ssa PE 1, dopo aver riassunto gli atti, esposto l’anamnesi del paziente, i dati soggettivi, l’esame clinico e la farmacoterapia ha posto la diagnosi con ripercussione sulla capacità lavorativa di “ Sindrome depressiva persistente con prevalente disturbo di altri aspetti emozionali (ICD.10:F34.9). Sindrome somatoforme da dolore persistente (ICD-10: F45.4). Modificazione duratura della personalità (ICD-10:F62.8) ”, mentre senza ripercussioni sulla capacità lavorativa ha indicato lo “ stato da uso dannoso di bevande alcooliche (ICD-10:F10.1) ” (doc. XLIII, pag. 13). Secondo la Dr.ssa PE 1 l’inabilità lavorativa per motivi esclusivamente psichiatrici è valutabile al 50% dal 1° settembre 2009, non integrabile in quella per motivi reumatologici-ortopedici. L’assicurato è dunque ritenuto totalmente inabile al lavoro (doc. XLIII, pag. 16). A proposito delle diverse diagnosi la Dr.ssa PE 1 ha innanzitutto concluso che l'assicurato soffre di una sindrome depressiva persistente di gravità media rilevando quanto segue: " Medico di famiglia, psichiatra curante e psichiatra consulente del SAM affermano la presenza di questa diagnosi riconosciuta anche dalla valutazione effettuata durante la presente perizia. Il miglioramento riscontrato dal Dr. med. __________ durante la sua valutazione peritale non è stato mantenuto nel tempo; il grado attuale della sintomatologia presentata è valutabile come di gravità media con sintomatologia in parte atipica e con prognosi invariata. L'esordio della patologia depressiva clinicamente evidente è documentato dal settembre 2009 (lettera del 19.05.2010 del Dr. med. __________) con sintomatologia ansio-depressiva (Disturbo dell'adattamento riconosciuto anche dal Dr. med. __________) insorta precedentemente al primo progetto di rendita A.I. La correlazione con la problematica relativa alla vicenda assicurativa A.I. non risulta a mio parere essere in primo piano dal profilo causale." (Doc. XLIII, pag. 14) Inoltre il perito giudiziario ha ritenuto invalidante anche la sindrome somatoforme da dolore persistente dopo avere verificato la sussistenza dei criteri di Foerster-Mosimann ed ha precisato  quanto segue: " La valutazione interdisciplinare del SAM permetteva di porre questa diagnosi non segnalata in precedenza dai curanti, definendo così una quota psicogena che affianca la sintomatologia dolorosa ritenuta in gran parte oggettivabile e corrispondente alle numerose zone lese dell'apparato osteoarticolare. La perizia SAM attraverso la valutazione del suo consulente psichiatra afferma la non sussistenza dei criteri di Foerster. Non posso concordare con questa affermazione poiché, al contrario, i criteri di Foerster-Mosimann sono dati e in particolare. 1)   la presenza di una patologia somatica cronica reumatologico-ortopedica concomitante 2)   la comorbidità psichiatrica con la presenza di una Sindrome depressiva persistente 3)   il criterio di durata di anni della malattia 4)   l'assenza di miglioramenti apprezzabili nonostante la terapia adeguata 5)   lo stato psichico cristallizzato 6)   la perdita dell'integrazione sociale. Rilevo inoltre come anamnesi e esame clinico da me eseguito, non rilevino evidenze per aspetti dimostrativi, particolari vantaggi secondari dati dai disturbi o mancanza della volontà del p. di far fronte ai suoi disturbi. Per i motivi sopradescritti, ritengo dunque che questa diagnosi debba essere collocata fra quelle con influsso sulla capacità lavorativa." (Doc. XLIII, pag. 15) Infine, secondo la dottoressa PE 1, RI 1 presenta pure una modificazione duratura della personalità così motivata: " L'anamnesi e l'esame della documentazione non parlano a favore di un particolare stile patologico di personalità precedente all'infortunio: il p. è persona semplice, con scarsa scolarità, passato attraverso vicende quali la povertà, l'emigrazione e l'integrazione nel nostro paese senza segnali di particolarità di rilievo nell'attività come impiegato, come pure nella sfera relazionale e affettiva con un'unione coniugale riuscita e stabile. In particolare la moglie descrive il p. come un uomo solare e gioviale che metteva al centro della sua vita il lavoro e la famiglia, traendone soddisfazione ed equilibrio. Il p. ha anche affrontato negli anni precedenti l'infortunio, diversi problemi all'apparato osteoarticolare, sottoponendosi di buon grado alle cure e interventi preposti, riprendendo il lavoro non appena possibile. Anche dopo l'infortunio (lettera del Dr. med. __________ dell'8.09.2006) il p. sembrava essere convinto della possibilità di riprendere l'attività lavorativa. L'impossibilità definitiva di riprendere il lavoro è probabilmente l'evento che ha alterato in senso patologico (con un circolo vizioso biopsico-sociale) l'equilibrio e il funzionamento globale del p. come descritto anche dal Dr. med. __________ nella sua lettera del 16.07.2010, tanto che la diagnosi di modificazione duratura della personalità che resta stabilmente patologica è verosimile. Il test psicodiagnostico eseguito nel corso della presente perizia suffraga bene quest'ipotesi patogenetica." (doc. XLIII, pag. 15) L’Ufficio AI ha sottoposto la perizia alla valutazione dei medici del SMR, Dr. __________ e Dr.ssa __________, i quali nelle osservazioni del 7 gennaio 2013 hanno concordato con la valutazione psichiatrica in senso stretto e per l’inabilità lavorativa del 50% ("Possiamo concordare per quanto concerne la valutazione psichiatrica nel senso stretto ed il relativo impedimento funzionale con derivante inabilità lavorativa del 50% a decorso cronico sin dal 2009 (sintomatologia depressiva di grado medio)", cfr. doc. XLVbis). Per quanto concerne i criteri di Förster, essi hanno sottolineato che spetta al medico constatare i fatti e all’amministrazione e al giudice valutare se tali criteri siano adempiuti (doc. XLVbis), ciò che effettivamente corrisponde a quanto stabilito dal Tribunale federale (cfr. STF 8C_337/2012 del 5 aprile 2013; STF 8C_260/2013 del 28 maggio 2013). Nel corso del dibattimento la Dr.ssa PE 1 si è riconfermata nelle proprie valutazioni peritali. Alla domanda del Presidente del TCA se la depressione di cui soffre l’assicurato è indipendente dalla sindrome somatoforme dolorosa o se è a lei legata (doc. LX, pag. 2), il perito giudiziario  ha risposto “ che è legata piuttosto alla perdita del lavoro e del ruolo sociale ”. Sempre secondo la specialista in psichiatria  dall’incarto emerge che “ l’assicurato ha cercato di fare di tutto per riprendere il lavoro ed era anche convinto di farlo ed il problema psichico è subentrato successivamente ” (doc. LX, pag. 2). La Dr.ssa PE 1, rispondendo al Presidente del TCA, ha precisato che la patologia psichica “ non è nè leggera, nè transitoria ma persistente ”  (doc. LX, pag. 2). Per quanto riguarda i criteri di Förster il perito giudiziario, dopo aver rilevato le difficoltà che a volte incontrano i medici per operare una classificazione ai sensi dell’ICD, “ ha ribadito che gli episodi depressivi sono costanti e mai lievi. Nella diagnosi ci sono degli aspetti misti di gestione dell’emotività ” (doc. LX, pag. 3). La Dr.ssa PE 1 ha poi sottolineato che delle diagnosi poste quella che ha meno incidenza è la sindrome somatoforme. La sindrome depressiva persistente con prevalente disturbo di altri aspetti emozionali (ICD.10:F34.9) e la modificazione duratura della personalità (ICD-10:F62.8) concorrono all’incapacità lavorativa nella misura del 50%. La specialista in psichiatria ha quindi asserito che “ sarebbe arrivata a questo risultato anche in assenza della sindrome somatoforme ” (doc. LX, pag. 3). La modificazione della personalità provoca delle difficoltà relazionali, di gestione dell’emotività e di pianificazione, mentre la concentrazione è diminuita soprattutto a causa del problema depressivo (doc. LX, pag. 3). Il perito giudiziario ha poi evidenziato che il paziente oltre ai medicamenti per le affezioni psichiatriche deve assumere una serie di medicamenti per gli aspetti somatici (doc. LX, pag. 3). In sede d’udienza la Dr.ssa __________ del SMR, specialista FMH in psichiatria, ha confermato di avere preso visione della perizia della Dr.ssa __________ e di concordare con il grado d’incapacità lavorativa del 50% in ambito psichiatrico (cfr. doc. LX pag. 2, vedi anche annotazione del 28 dicembre 2012, doc. XLVbis). Chiamato ora a pronunciarsi, anche questo Tribunale non ha motivi per scostarsi dal grado d’incapacità lavorativa del 50% fissato dal perito giudiziario in considerazione della sindrome depressiva persistente con prevalente disturbo di altri aspetti emozionali (ICD-10: F34.9) e della modificazione duratura della personalità (ICD-10: F62.8). Infatti, innanzitutto le conclusioni relative alla capacità lavorativa residua, sono state compiutamente motivate (sul tema cfr. STF 8C_217/2012 del 15 gennaio 2013). Inoltre, con riferimento specificatamente all'osservazione formulata dalla dottoressa __________ nel corso del dibattimento (cfr. doc. LX, pag. 2), il TCA rileva che, effettivamente, il perito giudiziario ha formulato una diagnosi che figura nella ICD-10 fra le sindromi affettive persistenti (F 34), così definite: " Si tratta di disturbi dell'umore persistenti e di solito fluttuanti, nei quali la maggior parte dei singoli episodi non sono sufficientemente gravi da poter essere descritti come ipomaniacali o depressivi lievi. Dal momento che durano per anni, e qualche volta per la maggior parte della vita adulta del soggetto, essi comportano una notevole sofferenza e disabilità. In alcuni casi, episodi ricorrenti o singoli di mania o di depressione possono sovrapporsi ad una sindrome affettiva persistente." (cfr. "ICD-10. Classificazione delle sindromi e dei disturbi psichici e comportamentali". Ed. Masson, Milano 2003, pag. 134). Questo Tribunale constata che nella medesima categoria figura pure la distimia (cfr. ICD F 34.1). Nei caso in cui viene posta quest'ultima diagnosi la giurisprudenza federale ha sviluppato le seguenti considerazioni: " (…) 4.2 In questo contesto, il Tribunale cantonale ha giustamente esplicitato il concetto per cui un disturbo psichico non deve necessariamente provocare un’incapacità lavorativa invalidante. Ciò vale in particolare nel caso – come quello di specie – in cui la diagnosi pronunciata mette in evidenza un danno di lieve entità. 4.3 Secondo il sistema di classificazione ICD-10 convenzionalmente utilizzato, la distimia configura una depressione cronica dell’umore che non è sufficientemente grave o nella quale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I 938/05 del 24 agosto 2006, consid. 4.1 e 5; I 834/04 del 19 aprile 2006, consid. 4.1; I 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I 653/04 del 19 aprile 2006, consid. 3). Se per contro lo stato psichico evidenzia “unicamente” una distimia, ciò può anche comportare una riduzione dell’attitudine al lavoro, ma non determina, in quanto tale, un danno alla salute ai sensi di legge (SVR 2008/IV no. 8 pag. 23, consid. 3.3.1 [I 649/06])." (cfr. STF 9C_294/2008 del 19 marzo 2009; STF 9C_922/2009 del 9 luglio 2010; STCA 32.2007.58 del 10 marzo 2008 e STCA 32.2012.82 del 25 marzo 2013) Ora, nel caso concreto, anche se l'affezione di cui soffre l'assicurato non è stata classificata dal perito giudiziario quale episodio depressivo (secondo la F 32) o quale sindrome depressiva ricorrente (secondo la F 33; cfr. STF 8C_217/2012 del 15 gennaio 2013) essa è stata comunque ritenuta una sindrome depressiva persistente non specificata ai sensi della F 34.9. Secondo il TCA, decisiva è la circostanza che, a questa diagnosi, si aggiunge  pure un disturbo della personalità, ciò che secondo la giurisprudenza appena ricordata, permetterebbe di riconoscere il carattere invalidante pure alla distimia. A ragione dunque il perito giudiziario ha concluso che questi danni alla salute psichica sono invalidanti (cfr. STF 8C_484/2012 del 26 aprile 2013, consid. 4.3.1; STF 8C_217/2012 del 15 gennaio 2013; STF 9C_694/2011 del 27 febbraio 2012). Può così rimanere aperta la questione relativa alla sindrome somatoforme da dolore persistente (ICD-10: F45.4) e in particolare se i criteri fissati dal Tribunale federale per ritenerla invalidante (cfr. consid. 2.5) sono adempiuti oppure no. Al riguardo la specialista del SMR e il perito giudiziario nel corso del dibattimento si sono così espresse: " (…) La dr.ssa __________, invitata dal presidente del TCA ad esprimersi circa i criteri di Förster, solleva qualche dubbio sul tema della comorbidità psichiatrica (vista la diagnosi posta) e sul tipo di terapia instaurato per le affezioni psichiche (ad esempio non si è mai ipotizzato un ricovero). La dr.ssa PE 1 sul primo punto, dopo avere rilevato la difficoltà che incontrano i medici a volte per operare una classificazione ai sensi dell’ICD, ha ribadito che gli episodi depressivi sono costanti e mai lievi. Nella diagnosi ci sono degli aspetti misti di gestione dell’emotività. La dr. __________ chiede in che misura le diagnosi psichiatriche portano ognuna ad una incapacità lavorativa. La dr. PE 1 risponde che tra le tre diagnosi quella che ha meno incidenza è la sindrome somatoforme. Le altre due concorrono all’incapacità lavorativa al 50%. Sarebbe arrivata a questo risultato anche in assenza della sindrome somatoforme. Riguardo alle altre due la modificazione della personalità provoca delle difficoltà relazionali, di gestione dell’emotività, di pianificazione. Molti aspetti sono sovrapponibili, la concentrazione è diminuita soprattutto a causa del problema depressivo. Rileva pure che in precedenza per molto tempo assumeva bevande alcooliche come analgesici. Riguardo alla terapia la dr.ssa PE 1 rileva che oltre a quelli per la cura delle affezioni psichiatriche, l’assicurato deve prendere una serie di medicamenti per gli aspetti somatici." (cfr. doc. LX, pag. 3) Su questo tema il TCA si limita ad aggiungere che buona parte dei criteri alternativi alla comorbidità psichiatrica, stabiliti dalla giurisprudenza federale (cfr. SVR 2013 IV Nr. 6; STF 9C_901/2012 del 21 maggio 2013), sono effettivamente realizzati nel caso concreto, in particolare quella relativa alla presenza di una patologia somatica cronica reumatologico-ortopedica concomitante, il criterio della durata di anni della malattia, l’assenza di miglioramenti apprezzabili nonostante la terapia, lo stato psichico cristallizzato e la perdita dell’integrazione sociale. In conclusione RI 1 è dunque inabile al lavoro al 50% dal 1° settembre 2009 dal profilo psichiatrico. 2.9.4.   Si pone ora la questione dell’incidenza rispettiva dei gradi di incapacità lavorativa attestati dal perito reumatologo e di quello psichiatrico sulla capacità lavorativa del ricorrente. A proposito della valutazione globale delle patologie,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Nel referto peritale del SAM del 4 maggio 2011 la Dr.ssa __________ e la Dr.ssa __________ hanno indicato che l’incapacità lavorativa per motivi psichiatrici va integrata in quella per motivi reumatologici-ortopedici, “ in quanto la patologia psichiatrica è da interpretare come conseguenza della pluripatologia a livello dell’apparato locomotorio ed entrambe prendono in considerazione il sintomo del dolore ” (doc. AI 93/28-29). La psichiatra incaricata di effettuare la perizia amministrativa è arrivata alla medesima conclusione e il 16 marzo 2012 si è così espressa: " (…) 1.   Successivamente alla valutazione peritale del 23.02.2011 lei è stato ancora interpellato dal SAM in merito alla valutazione globale delle patologie? Ha partecipato ad una discussione globale con altri medici? Sì, dopo la mia valutazione peritale del 23.02.2011 ho avuto modo di discutere del caso con i colleghi del SAM (Dr.ssa med. __________ e Dr.ssa med. __________). 2.   Condivide la valutazione della perizia SAM secondo cui l'incapacità lavorativa per motivi psichiatrici va integrata in quella per motivi reumatologici-ortopedici, "in quanto la patologia psichiatrica è da interpretare come conseguenza della pluripatologia a livello dell'apparato locomotorio ed entrambe prendono in considerazione il sintomo del dolore?". Nella mia valutazione peritale le due diagnosi da me poste hanno una interrelazione fra di loro e sono d'accordo con il concetto in cui l'incapacità lavorativa per motivi psichiatrici va integrata con quella per motivi reumatologici-ortopedici. La sindrome depressiva da me diagnosticata ha una forma clinica particolare in cui si evidenzia una prevalente componente di tensione endopsichica e rabbia. Questa sintomatologia è fonte di un processo di somatizzazione e di trasformazione in dolore e allo stesso tempo è generata dal vissuto di perdita della capacità funzionale originata dallo stesso dolore fisico che produce. Per questo motivo, da un punto di vista valetudinario, si può asserire che l'incapacità lavorativa per motivi psichiatrici vada integrata con quella di tipo reumatologica-ortopedica." (doc. XII/1) Questa conclusione non è stata condivisa dal perito giudiziario, Dr.ssa PE 1. La specialista, nella valutazione richiesta da questa Corte, ha preso in considerazione “ sia la parte diagnostica che il rispettivo influsso di ogni disturbo psichico sulla C.L., nonché la questione dell’integrazione o meno dell’incapacità lavorativa per motivi psichiatrici con quella per motivi somatici ” (doc. XIV, pag. 14). La Dr.ssa PE 1 ha quindi discusso separatamente ogni diagnosi (sindrome depressiva persistente, sindrome somatoforme da dolore persistente, modificazione duratura della personalità e stato da uso dannoso di bevande alcooliche) e ha concluso che la patologia psichiatrica di cui soffre l’assicurato è complessa, in quanto “ le diverse diagnosi si interrelano nella determinazione del quadro clinico e dei suoi sintomi ” (doc. XIV, pag. 16). In merito al quadro complessivo il perito giudiziario ha indicato che la patologia psichiatrica complica e peggiora quella dell’apparato locomotorio, “ provocando ulteriori limitazioni non ascrivibili esclusivamente al problema del dolore cronico, che compromettono ulteriormente la capacità lavorativa ” (doc. XIV, pag. 16). La Dr.ssa PE 1 ha quindi illustrato le menomazioni psichiatriche rappresentate da “ ansia e tensione psicomotoria, aumento dell’arousal con progressiva diminuzione del rendimento intellettuale nel tempo, calo del tono dell’umore, della motivazione, della concentrazione, con diminuzione della capacità organizzativo-pianificatoria, dalla diminuzione della capacità di sopportare lo stress relazionale anche minimo, con irritabilità e passaggi all’atto incontrollabili e dalla componente psicogena relativa al dolore cronico presente in diversi distretti corporei ”. Sono presenti – sempre secondo la perita – anche faticabilità e sonnolenza in parte anche di origine iatrogena (doc. XIV, pag. 16). Dopo avere richiamando il rapporto della consulente in integrazione professionale del 15 settembre 2009 (doc. AI 47-1) che elenca le attività adatte alle risorse fisiche dell’assicurato, la Dr.ssa PE 1 ha sottolineato che queste attività non sono esigibili a causa della riduzione delle risorse psichiche. La specialista in psichiatria ha concluso indicando che le menomazioni psichiatriche (elencate precedentemente) non sono, per la maggior parte, ascrivibili alla problematica del dolore cronico (doc. XIV, pag. 17). I medici del SMR, Dr. __________ e Dr.ssa __________, nelle annotazioni del 28 dicembre 2012 hanno contestato queste conclusioni in quanto alla base di questa valutazione non vi è stata una discussione con il perito reumatologo (doc. XLVbis). Questa discussione ha così avuto luogo davanti al Presidente del TCA durante il dibattimento del 16 maggio 2013 (doc. LX). Interpellato dal Presidente del TCA il Dr. __________ ha precisato “ di non avere preso in considerazione nessun aspetto psichico per la sua valutazione ma di essersi limitato alla sua specialità ” (doc. LX, pag. 2). La Dr.ssa PE 1, in via preliminare, ha precisato di non avere  contattato spontaneamente il Dr. __________ al momento dell’allestimento della perizia giudiziaria “ in quanto fra le diagnosi da lei poste non figurava in primo piano quello della sindrome somatoforme . Infatti se così fosse stato avrebbe interpellato il perito reumatologo per discutere di una valutazione complessiva dell’incapacità lavorativa. Precisa inoltre che le era molto chiaro quanto peraltro confermato in sede di udienza e cioè che il dr. __________ aveva effettuato la sua valutazione esclusivamente dal suo profilo (doc. LX, pag. 3). La Dr. PE 1, rispondendo al presidente del TCA sui motivi per cui non ritiene che l’assicurato possa sfruttare la capacità lavorativa residua attestata dal Dr. __________, dopo avere preso atto delle attività indicate dal consulente di integrazione professionale, ha sottolineato che: “ Purtroppo le due valutazioni sono sinergiche ed impediscono l’esercizio di un’attività lavorativa. In altre parole le competenze psichiche non sono utilizzabili per i problemi dell’assicurato a livello di concentrazione, le difficoltà relazionali, l’affaticabilità, l’irritabilità. Si tratta di una serie di fattori che rendono impossibili da effettuare anche lavori semplici e ripetitivi ipotizzati dal consulente di integrazione professionale ” (doc. LX, pag. 2). Il Dr. __________ è poi stato invitato dal Presidente del TCA a discutere con la collega psichiatra. Egli, dopo essersi fatto descrivere la giornata dell’assicurato, ha affermato di non avere motivi per contestare le conclusioni della Dr.ssa PE 1 (cfr. doc. LX, pag. 4: "Rispondendo al presidente del TCA, il dr. __________, dopo avere chiesto informazioni sulla descrizione della giornata effettuata dalla dr. PE 1, afferma di non avere nulla da osservare sulle sue conclusioni. Precisa, a livello generale, che quando gli si chiede di effettuare una perizia da parte del SAM, riceve tutte le valutazioni e se ritiene che quella da lui effettuata non viene tenuta sufficientemente in considerazione contatta abitualmente il collega per effettuare una discussione. La dr. __________ precisa che a pag. 18 vi è la descrizione della giornata da parte del SAM."). Nel corso del dibattimento il Presidente del TCA ha pure chiesto il parere dei medici del SMR sull'esito della discussione tra il perito dell'amministrazione e il perito giudiziario. Dopo che il dottor __________, specialista FMH in medicina interna ha affermato di "avere difficoltà a comprendere come mai questo tipo di affezione psichiatrica comporti un'inabilità lavorativa totale", la dottoressa __________, specialista FMH in psichiatrica, ha affermato di comprendere "la difficoltà dell'assicurato ad adattarsi ad altre attività" (cfr. doc. LX, pag. 4). Dal canto suo la dottoressa __________, dopo avere sottolineato che in parte i problemi si sovrappongono (ad esempio la necessità di introdurre delle pause e la presa in considerazione del dolore cronico) ha chiesto ai periti di precisare in che misura siano sovrapponibili le capacità lavorative. La dottoressa PE 1 ha riconfermato le difficoltà di concentrazione e della gestione dell'emotività, che rendono di fatto inutilizzabile la capacità lavorativa non legata agli impedimenti accertati dal reumatologo (cfr. doc. LX, pag. 3). Riguardo il passaggio della perizia SAM (pag. 18) letta dal dottor __________ dalla quale emerge che l'assicurato "esce a fare una passeggiata per un'oretta" il TCA sottolinea che decisivo non è tanto l'aspetto di mobilità quanto la possibilità di sfruttare la capacità lavorativa residua (vedi pure doc. LX, pag. 4). Chiamato ora a pronunciarsi questo Tribunale, ricorda innanzitutto che, secondo la giurisprudenza federale la discussione fra gli esperti di principio non può essere rimessa in discussione dal giudice (cfr. STF 9C_330/2012 del 7 settembre 2012; STF 8C_245/2012 del 9 aprile 2013). Nella presente fattispecie, preso atto della discussione fra gli esperti avvenuta il 16 maggio 2013 questo Tribunale non ha motivi per non ritenere che l'assicurato è praticamente inabile al lavoro in misura totale per i suoi problemi di salute attestati dagli esperti in reumatologia e in psichiatria. A proposito della cumulabilità il TCA rileva peraltro che il Dr. __________ si è effettivamente sempre espresso dal punto di vista strettamente reumatologico senza alcun riferimento al problema del dolore cronico (cfr. valutazione peritale del 25 febbraio 2011, doc. AI 95-33 e nei successivi complementi del 18 giugno 2012, doc. XXIV e del 20 agosto 2012, doc. XXXIV). Diverso sarebbe stato se il perito reumatologo avesse posto una diagnosi e una valutazione della capacità lavorativa inclusiva di aspetti psichici Ad esempio, nella sentenza di questa Corte 32.2012.1 del 18 giugno 2012, nell’ambito di una perizia pluridisciplinare SAM, il perito reumatologo aveva posto una diagnosi con influsso sulla capacità lavorativa che comprendeva una “ Sindrome del dolore cronico, diagnosi differenziale sindrome fibromialgica primaria, "chronic fatigue syndrome ”. In quel caso la patologia fibromialgica era stata ritenuta dal perito predominante nel quadro reumatologico per cui si giustificava una valutazione complessiva. Anche l’UAI ha del resto riconosciuto che alla luce di quanto emerso dalla discussione effettuata da parte dei due periti davanti al TCA, le conclusioni dell’amministrazione sul mancato cumulo delle patologie, non si giustificano più (doc. LX, pag. 4). L'assicurato è dunque totalmente inabile al lavoro dal mese di settembre 2009. 2.10.   Alcune considerazioni aggiuntive e di carattere generale si impongono a proposito della perizia del SAM. Il 6 febbraio 2013 il Presidente del TCA  ha inviato alle dottoresse __________ e __________ uno scritto del seguente tenore: " Dalla perizia pluridisciplinare del 4 maggio 2011 emerge in particolare che “le conclusioni peritali si fondano su un’esauriente discussione fra tutti i medici periti del SAM” (cfr. Doc. 93-28). Al fine di evadere il ricorso citato mi occorre sapere: 1.   quando ha avuto luogo la discussione fra tutti i periti e secondo quali modalità; 2.   in particolare quando ha avuto luogo la discussione del caso tra il dr. __________ e il dr. __________ che ha permesso al SAM di concludere che l’incapacità lavorativa per motivi psichiatrici va integrata nell’incapacità lavorativa per motivi reumatologici – ortopedici (cfr. Doc. 93-27/28)." (doc. L) Il 21 febbraio 2013 la dottoressa __________, specialista FMH in medicina interna, e la dottoressa __________, specialista FMH in fisiatria e riabilitazione, hanno così risposto: " Alla domanda 1, "Quando ha avuto luogo la discussione fra i tutti periti e secondo quali modalità" così rispondiamo: ricordiamo innanzitutto i casi che passano al SAM vengono discussi sempre tra tutti i periti medici del SAM. Ricorso che la perizia ha un perito coordinatore, che è sempre un medico del SAM, e vari periti consulenti. Nel caso in questione non siamo in grado di dire quando ha avuto luogo la discussione, poiché ciò non viene protocollato. Riguardo alla modalità, il caso viene sempre discusso dal medico perito coordinatore, in questo caso Dr.ssa med. __________, con i vari medici consulenti, e in seguito ridiscusso tra tutti i medici periti del SAM. Quindi, sia il Dr. med. __________, come anche il Dr. med. __________, sono stati messi a conoscenza della valutazione dell'uno e dell'altro. Alla domanda 2, "in particolare quando ha avuto luogo la discussione del caso tra il dr. __________ e il dr. __________ che ha permesso al SAM di concludere che l'incapacità lavorativa per motivi psichiatrici va integrata nell'incapacità lavorativa per motivi reumatologici-ortopedici", così rispondiamo: come detto, il Dr. med. __________ ha discusso il caso con la Dr.ssa __________ e la Dr.ssa med. __________ ed è stato messo a conoscenza del contenuto della valutazione del Dr. med. __________ e del Dr. med. __________. In seguito alla sua presa di posizione il caso è stato nuovamente discusso all'interno del SAM tra tutti i medici periti del SAM con la valutazione che è stata poi espressa nell'ambito della perizia e firmata sia dalla Dr.ssa med. __________ che dalla Dr.ssa med. __________. Affinché non ci siano dubbi sul fatto che i periti coinvolti nella perizia del Signor RI 1, cioè Dr. med__________, Dr. med__________ e Dr. med. __________, fossero concordi sulle conclusioni del SAM, abbiamo chiesto loro di controfirmare la perizia data 4.5.2011, che le alleghiamo." (doc. LIII) Nel corso del dibattimento del 16 maggio 2013 il Presidente del TCA ha chiesto al dottor __________ se, dopo la sua perizia, ha discusso direttamente con il perito psichiatra. Il reumatologo ha risposto di no (cfr. Doc. LX, pag. 2). Rispondendo al Presidente del TCA nel corso del dibattimento anche le dottoresse __________ e __________ hanno confermato che,  in questo caso, non vi è stata una discussione direttamente tra il dr. __________ e il dr. __________ (cfr. doc. LX, pag. 4). Alla luce dei fatti accertati durante il dibattimento questo Tribunale non può dunque che esprimere tutto il proprio stupore per le risposte fornite dalla Dr.ssa __________ e dalla Dr.ssa __________ alle domande del Presidente del TCA, giustamente criticate dal patrocinatore dell’assicurato (cfr. doc. I, XVII, LVI), secondo cui la discussione plenaria è avvenuta in sede amministrativa. In realtà essa è avvenuta soltanto davanti al TCA (cfr. consid. 2.9.4). È così necessario ribadire che la discussione tra esperti, secondo quanto stabilito dal Tribunale federale, deve realmente avvenire direttamente tra di loro, alla presenza del perito coordinatore della perizia pluridisciplinare. Non basta invece,  come sembrano ritenere le dottoresse __________er e __________, che il perito coordinatore prenda contatto con l'uno o l'altro dei periti discutendo le conclusioni del o dei colleghi. In altri termini, ai sensi della giurisprudenza federale la discussione collegiale non consiste semplicemente in un contatto diretto tra i periti e il perito coordinatore del SAM, ma deve trattarsi invece di una ponderata discussione plenaria, fra tutti gli esperti interessati, in merito ad un’eventuale cumulabilità dei gradi d’inabilità lavorativa alla presenza del perito coordinatore. Significative al riguardo sono le considerazioni sviluppate dal Tribunale federale in una sentenza 8C_245/2012 del 9 aprile 2013: " 5. 5.1 En l'occurrence, il n'existe aucun indice qui laisse à penser que les conclusions de l'expertise de W.________ ne seraient pas le fruit d'un consensus entre tous les intervenants concernés. Le simple fait que l'expertise n'a pas été cosignée par tous les médecins ayant participé à son établissement ou que son contenu est présenté dans deux rapports séparés ne permet pas de remettre en doute sa valeur probante. Ce qui importe, c'est que les conclusions finales résultent d'un dialogue interdisciplinaire entre les différents spécialistes impliqués. Or, tel est bien le cas en l'espèce. En effet, le rapport des médecins de W.________, qui intègre au demeurant l'évaluation psychiatrique, mentionne expressément que "la quantification finale des limitations de la capacité de travail en termes de présence et de rendement a été décidée lors d'une conférence de consensus ayant réuni les médecins qui ont participé à l'élaboration de cette expertise" (p. 1). Dans la partie intitulée "Appréciation du cas et pronostic" (p. 14 et suivantes), il apparaît que les conclusions ont été prises en consensus par "les médecins impliqués dans l'expertise médicale" de l'assuré (p. 16). Contrairement à ce que soutient le recourant, il est fait référence à tous les experts et non seulement aux médecins internes de W.________ ou aux seuls cosignataires du rapport d'expertise du 22 décembre 2009. A cet égard, rien n'indique que la doctoresse V.________, bien qu'elle ne soit pas rattachée au Centre W.________, n'a pas pris part à la conférence de consensus ni participé à l'élaboration des conclusions finales. Par ailleurs, quoi qu'en dise le recourant, les experts ont motivé leurs conclusions, indiquant que la perte de rendement de 20 à 30 % était due à la présence des troubles psychiques (épuisement, tristesse, angoisse), la nécessité de changer fréquemment de position et une certaine lenteur dans l'exécution des mouvements du membre supérieur droit." Questo Tribunale invita l’Ufficio AI a vigilare attentamente su questo punto in occasione delle future decisioni. 2.11.   Per quel che concerne gli effetti dal profilo economico e dunque sulla rendita d’invalidità spettante all’assicurato, di quanto accertato a livello medico (cfr. consid. 2.9), il TCA rileva quanto segue. L’assicurato è inabile al lavoro al 100% in tutte le professioni dal mese di settembre 2009 quando è subentrato un danno alla salute psichico. Per quanto riguarda invece il periodo precedente, il TCA constata che l’amministrazione ha attribuito una rendita intera d’invalidità dal 1° aprile 2007 al 31 marzo 2008, per poi sopprimerla dal 1° aprile 2008, facendo riferimento alla perizia del Dr. __________ e alla valutazione del SMR che hanno considerato RI 1 abile al lavoro al 50% in attività adeguate dal mese di dicembre 2007 (cfr. doc. AI 28-1, 33-1, sentenza TCA 32.2010.63). L’abilità al lavoro al 50% in attività adeguate è quindi stata confermata anche dal Dr. __________ nella perizia SAM e nelle successive valutazioni, di cui si è detto precedentemente. 2.12.   Occorre dunque esaminare le conseguenze del danno alla salute subìto dal ricorrente per il periodo precedente il mese di settembre 2009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2008 (la rendita è stata soppressa dal mese di aprile 2008). 2.12.1.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 caso di specie, l’Ufficio AI ha fissato il reddito da valido dell’assicurato in fr. 26'000.-- nel 2005, aggiornati a fr. 28'230.--  nel 2007, sulla base della valutazione economica del 6 novembre 2008 dell’ispettore AI che ha fatto riferimento alla documentazione fiscale (doc. AI 39-1). Il ricorrente ha contestato questa valutazione che non terrebbe conto delle importanti patologie che affliggevano l’assicurato ben prima del 4 aprile 2006 (data dell’infortunio). Egli ha quindi fatto riferimento a una serie di certificati medici del Dr. __________ e del Dr. __________ (cfr. doc. I, pag. 4). Secondo il legale di RI 1 “ è impensabile che, in tale situazione, egli abbia potuto esercitare in modo completo l’attività di giardiniere indipendente a partire dal 1999, come a torto pretende l’UAI. In realtà si trattava di un’attività svolta parzialmente (che il ricorrente nelle sue dichiarazioni fiscali aveva indicato quale “attività accessoria”), che gli permetteva di conseguire un reddito che di certo non raggiungeva nemmeno la metà di quello che un giardiniere indipendente, totalmente abile al lavoro, avrebbe potuto guadagnare ” (doc. I, pag. 4). L’UAI invece non ritiene vi siano elementi medici ed economici che facciano presumere una capacità di guadagno diminuita già prima del 4 aprile 2006 (doc. AI 66-3). Secondo il TCA, a torto. Dalla documentazione medica agli atti, in particolare dallo scritto del 24 maggio 2011 del medico curante Dr. __________, medico generalista, emerge chiaramente che l’assicurato antecedentemente all’infortunio del 4 aprile 2006 soffriva già di numerose patologie reumatologiche/ortopediche: " (…) • “Vecchia frattura al gomito”                                   24.02.1994 • “ Operazione spalla dx per lussazione recidivante 8 anni fa all’OCL” • “ Epicondilite sx da 2 mesi”                                    21.05.1996 • “ Dolori spalla e scapola sx”                                  04.05.2001 • “ Epitrocheite dx”                                                    08.10.2002 • “ Fibrosite interscapolare dx”                                 25.10.2004 • “Puntura antinfiammatoria”                                   25.10.2004 • “ Tendinite zampa d’oca dx + puntura di Kenacort 24.02.2005 • “Dolore spalla dx, cervicotrapezalgia gomito sx e ginocchio dx” 06.04.2005 • Referto Dr. __________, gonartrosi ginocchio dx       17.03.2006 • Sospetta lesione menisco all’__________           18.01.2006” (doc. AI 104-3). Anche dal referto del 17 marzo 2006 del Dr. __________ dell’ __________ di __________ emerge che “ il paziente da anni accusa disturbi al ginocchio dx, ultimamente peggiorati ” (doc. AI 104-7). Che il paziente fosse sofferente già prima del mese di aprile 2006 lo si deduce chiaramente anche dall’anamnesi della perizia SAM del 4 maggio 2011 (cfr. doc. AI 93-14, pto. 3.4.). In considerazione di ciò, non può essere ritenuto sufficientemente attendibile l’importo di fr. 26'000.-- calcolato dall’ispettore AI il 6 novembre 2008 (doc. AI 39-1). Secondo questa Corte il reddito da valido va determinato invece sulla base di dati statistici. In applicazione della Tabella TA1, riferita all’anno 2008, categoria 4 , (visto che l'assicurato non ha acquisito una formazione professionale specifica in quel settore; cfr. doc. 39-1) attività semplici e ripetitive p.to 01 “ Ortofloricoltura ” ottenendo un importo mensile di fr. 3’429.-- che riportato su 41.6 ore corrisponde a fr. 3'566.16 al mese, pari a fr. 42'793.92 annui. 2.12.2.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concreto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3-2011, p. 90 ), esso ammonta a fr. 4'998.24 mensili oppure a fr. 59'978.88 per l'intero anno (fr. 4'998.24 x 12, ritenuto che la quota di tredicesima è già compresa, cfr. STFA del 18 febbraio 1999 nella causa B., U 274/98, p. 5 consid. 3a). Ritenuto che, come visto in precedenza da un punto di vista medico l’assicurato è abile al 50% in attività adeguate, il reddito statistico è ridotto del 50% e corrisponde a fr. 29'989.44 ( fr. 59'978.88 ridotti del 50% ) (sulla riduzione del reddito statistico da invalido da operare in due fasi cfr. le STF 8C_931/2010 del 26 gennaio 2011 e la STF 8C_709/2008 del 3 aprile 2009).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2.12.3.   In concreto, nel rapporto del 15 settembre 2009, la consulente IP ha applicato una riduzione del 5% per attività leggera e dell’8% per attività a tempo parziale (doc. AI 47-2). Ai fini della riduzione del reddito statistico nella presente fattispecie, va osservato che, a dipendenza del danno alla salute, l'assicurato è stato giudicato in grado di esercitare un'attività adeguata al 50%. La riduzione del 50% è da intendersi come capacità lavorativa sull’intera giornata con riduzione di rendimento (cfr. perizia Dr. __________, pag. 11, perizia Dr. __________ pag. 9). Alla luce di questa precisazione, non può, quindi, essere applicata al reddito da invalido un’ulteriore riduzione percentuale per tener conto del fatto che l’interessato è in grado di svolgere un’attività adeguata unicamente a tempo parziale (cfr. STF 9C_740/2012 del 22 ottobre 2012; STF I 69/07 del 2 novembre 2007). Nel caso di specie, essendo l’assicurato, dal profilo medico, ancora abile al 50% in attività adeguate, inteso come capacità lavorativa sull’intera giornata con riduzione di rendimento, non è dunque possibile applicare una riduzione del reddito da invalido per tenere conto del fatto che l’assicurato può effettuare un’attività adatta solo a tempo parziale (sul tema cfr. pure STCA 32.2010.248 del 20 giugno 2011; STCA 32.2008.8 dell'11 marzo 2009). Procedendo quindi al raffronto dei redditi con riferimento al 2008, partendo da un salario da invalido di fr . 29'989.44 , ritenuta un’esigibilità dal profilo medico del 50% e ammettendo la riduzione del 5%, il reddito ipotetico dell’insorgente ammonta, quindi, a fr. 28'489.96.  Confrontando ora questo dato con l’ammontare del reddito da valido nel medesimo anno di fr. 42'793.92 (consid. 2.12.1) emerge un tasso d’invalidità del 33,4% , arrotondato al 33% secondo la giurisprudenza di cui alla DTF 130 V 121 consid. 3.2. = SVR 2004 UV Nr. 11 pag. 41), percentuale che non dà diritto ad una rendita d’invalidità come stabilito dall’amministrazione. Ne consegue che l’assicurato ha diritto ad una rendita intera d’invalidità dal 1° aprile 2007 (dopo un anno di attesa, ex art. 28 lett. b LAI) sino al 31 marzo 2008 come stabilito dall'amministrazione. Il diritto alla rendita intera rinasce tuttavia successivamente già a partire dal 1° settembre 2009 quando è intervenuto il peggioramento per ragioni psichiche, in quanto l'inabilità lavorativa in misura dell'80% nella  sua professione, per motivi reumatologici, dura dall'agosto 2008.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(il ricorso va parzialmente accolto) e la necessità di ordinare una perizia giudiziaria, si giustifica una ripartizione delle spese di complessivi fr. 1'000.-- in misura di fr. 800.-- a carico dell’Ufficio AI e di fr. 200.-- a carico del ricorrente. L’Ufficio AI rifonderà inoltre al ricorrente fr. 2'500.--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