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31.2002.24 vom 19. August 2003</w:t>
      </w:r>
    </w:p>
    <w:p>
      <w:r>
        <w:t>TI Tribunale d'appello, 2003-08-19, IT</w:t>
      </w:r>
    </w:p>
    <w:p>
      <w:r>
        <w:rPr>
          <w:b/>
        </w:rPr>
        <w:t xml:space="preserve">Quelle: </w:t>
      </w:r>
      <w:r>
        <w:t>https://mcp.opencaselaw.ch/entscheid/ti_gerichte_31.2002.24</w:t>
      </w:r>
    </w:p>
    <w:p>
      <w:r>
        <w:t>FR: TI_GERICHTE 31.2002.24 du 19 août 2003</w:t>
      </w:r>
    </w:p>
    <w:p>
      <w:r>
        <w:t>IT: TI_GERICHTE 31.2002.24 del 19 agosto 2003</w:t>
      </w:r>
    </w:p>
    <w:p>
      <w:pPr>
        <w:pStyle w:val="Heading2"/>
      </w:pPr>
      <w:r>
        <w:t>Regeste</w:t>
      </w:r>
    </w:p>
    <w:p>
      <w:r>
        <w:t>Sentenza o decisione senza scheda</w:t>
      </w:r>
    </w:p>
    <w:p>
      <w:pPr>
        <w:pStyle w:val="Heading2"/>
      </w:pPr>
      <w:r>
        <w:t>Erwägungen</w:t>
      </w:r>
    </w:p>
    <w:p>
      <w:r>
        <w:rPr>
          <w:b/>
        </w:rPr>
        <w:t>E. 3</w:t>
      </w:r>
    </w:p>
    <w:p>
      <w:r>
        <w:t>a) La procédure concordataire s'ouvre par une demande de sursis concordataire permettant au débiteur d'effectuer les démarches nécessaires à l'élaboration d'un concordat et de bénéficier, pendant ce délai, d'une suspension des poursuites. Avec l'octroi du sursis, rendu public, le juge nomme un ou plusieurs commissaires qui ont pour fonction générale de surveiller les activités du débiteur et d'exercer certaines attributions spécifiques de la LP (art. 295 al. 2 LP). Alors que sous l'ancien droit, le commissaire ne pouvait solliciter la révocation du sursis auprès du juge avant l'échéance du délai accordé que si le débiteur contrevenait aux interdictions qui lui étaient faites ou à ses injonctions (art. 298 aLP), le nouveau droit permet au commissaire de demander la révocation, non seulement aux conditions de l'art. 298 al. 3 LP, mais également à celles de l'art. 295 al. 5 LP (cf. la Loi fédérale sur la poursuite pour dettes et la faillite, Modification du 16 décembre 1994, entrée en vigueur le 1er janvier 1997, RO 1995 1227). Aux termes de cette disposition, la révocation peut également intervenir lorsque cela se révèle nécessaire aux fins de conserver le patrimoine du débiteur ou lorsqu'il est manifeste qu'un concordat ne pourra pas être conclu. La première hypothèse vise une perte notable de substance des actifs ou une augmentation sensible des passifs pendant la phase du sursis concordataire. La deuxième hypothèse peut être réalisée aussi bien lorsque, manifestement, il apparaît que les majorités qualifiées des créanciers ne pourront être obtenues (art. 305 LP) que lorsque les conditions d'une homologation font défaut (art. 306 LP). b) Dans l'affaire qui a donné lieu à l'arrêt H. du 1er février 1995 (VSI 1995 p. 169), le Tribunal fédéral des assurances a jugé que dans l'éventualité du refus de l'homologation d'un concordat par abandon d'actif, on peut exiger d'une caisse de compensation créancière qu'elle se renseigne sur les motifs de ce refus et entreprenne, s'il y a lieu, les démarches nécessaires en vue de sauvegarder le délai de péremption. La caisse doit alors se montrer active et curieuse, à tout le moins à partir du jour où le dispositif du jugement de refus de l'homologation du concordat est publié. En particulier, dans de telles circonstances, il incombe à l'administration de requérir sans délai l'édition du jugement, ce qui lui permettra de se faire une idée précise des risques qu'elle encourt, et de rendre au besoin une décision fondée sur l'art. 81 al. 1 RAVS afin de sauvegarder ses droits, quitte à réclamer au responsable la totalité du montant des cotisations restées impayées, moyennant cession de son droit à un dividende éventuel dans la faillite (VSI 1995 p. 172 sv. consid. 4c et arrêt cité). c) Il n'existe pas de motifs sérieux de traiter différemment la situation où un sursis concordataire est révoqué et celle où l'homologation d'un concordat est refusée. En effet, ces procédures qui mettent en oeuvre un appel aux créanciers et dans lesquelles les décisions sont rendues publiques, font apparaître un risque élevé de pertes pour la caisse de compensation en révélant l'existence à tout le moins possible d'une insolvabilité. Dans ces conditions, il se justifie d'exiger de la caisse qu'elle se montre active, cherche à obtenir les renseignements pour se faire une idée des risques menaçant sa créance et prenne les mesures ou décisions qui s'imposent pour sauvegarder ses droits. Selon la jurisprudence précitée, le devoir de diligence de la caisse de compensation lui commande de suivre l'évolution de la procédure de faillite de la société débitrice. Cette jurisprudence doit être précisée dans le sens où ce même devoir de diligence lui impose aussi de se renseigner à temps en cas de révocation d'un sursis concordataire afin de prendre les décisions commandées par les circonstances pour sauvegarder ses droits. d) Dans le cas d'espèce, la caisse aurait pu se rendre compte aisément, en prenant connaissance de l'ordonnance du 24 février 1997 par laquelle le juge révoquait le sursis de quatre mois accordé à la société X.________ SA, que la situation financière ne permettait pas le paiement intégral des charges sociales. Dans les semaines qui ont suivi la publication de la décision le 11 avril 1997, l'intimée pouvait ainsi avoir une connaissance suffisante de son dommage - même partiel - pour être en mesure de prendre, à l'égard des responsables, une décision en réparation. Le délai de péremption d'un an de l'art. 82 RAVS était ainsi écoulé lorsqu'elle a rendu sa décision le 23 décembre 1999. (…)" (Le sottolineature sono del redattore). Tali principi sono stati confermati in una sentenza del TFA del 23 luglio 2002 nella causa U. G, E. G, e R. G., H 170/01, consid. 2.1 e 2.2. 2.5.   Con decreto 14 agosto 2000 il Pretore di __________ ha concesso alla __________ una moratoria concordataria di quattro mesi (FUSC del __________ 2000). La Cassa ha pertanto insinuato al commissario del concordato il proprio credito di fr. 173'704.55 per contributi paritetici AVS/AI/IPG/AD/AF impagati per gli anni dal 1998 al 2000, per quest'ultimo anno sino al mese di agosto, dopo regolare controllo del datore di lavoro (cfr. doc. _, Inc. 31.2002.24). In data 17 novembre 2000, il commissario del concordato, __________, ha proposto al Pretore una proroga di 4 mesi. Il suo rapporto intermedio ha il seguente tenore: " Con riferimento all'incarico a me affidato in data 14 agosto 2000 dal Pretore, avv. __________, mi permetto inviarvi un rapporto intermedio della situazione finanziaria provvisoria al 15.11.2000 della ditta __________ in moratoria che si presenta come segue: Fondo cassa                                          fr.         245.85 __________                                           fr.       4'169.58 __________, conto moratoria                   fr.    68'108.60 (valuta 15.11.2000) Debitori lordi da incassare (allegato _)      fr.  129'331.00 Transitori attivi (allegato _)                       fr.       4'000.00 Vendita installazioni-macchinari               fr.    70'000.00 Transitori passivi (allegato _)                                                fr.       15'000.00 Smaltimento materiale, valutato                                           fr.       30'000.00 Lavori in garanzia richiesti da clienti (allegato _)                                                                         fr. 7'600.05 Debitori non esigibili o contestati (allegato _)                                                                         fr. 8'678.65 Imprevisti, valutato (riserva su incassi e diversi)                                                 fr.       30'000.00 ____________________________ Totale                                                    fr.  275'855.30        fr.       91'778.70 Residue probabile attivo                                                       fr.     184'076.33 ============ Creditori insinuati (allegato _)                                               fr.  1'243.427.21 ============ Vi rimetto, a comprova di quanto sopra affermato, un bilancio finanziario al 15.11.2000 ed un conto perdite profitti per il periodo dei 3 mesi di moratoria. Le liste documenti -e _ concernono ancora gli importi da incassare, i dubbiosi ed i costi da sostenere. Ho valutato lo smaltimento del materiale in fr. 30'000.-- poiché non sono in grado di quantificare esattamente il costo, avendo un'offerta di smaltimento materiali singola. Mi sono inoltre permesso, prudenzialmente, di valutare in fr. 30'000.-- eventuali altri costi i mancati incassi che si potessero verificare. Preso atto delle problematiche riscontrate nell'incasso delle fatture verso clienti, nonché nella definizione finale dei creditori, mi permetto richiedere al Pretore, Avv. __________, una proroga della moratoria di 4 mesi secondo l'art. 295 cpv. 4 LEF." (cfr. incarto moratoria, allegato doc. _) In data 21 novembre 2000 il Pretore ha concesso la richiesta proroga (cfr. incarto moratoria, allegato doc. _). In data 22 marzo 2001 il commissario del concordato ha richiesto un'ulteriore proroga di due mesi motivando: " Mi permetto richiedere una seconda proroga di due mesi nel concordato __________ (con abbandono dell'attivo) poiché non sono riuscito, ad oggi, ad incassare tutti crediti ancora scoperti (per un ammontare di ca. fr. 5'000.--), pagare alcuni lavori in garanzia e in particolare i costi di smaltimento dei rifiuti e scarti presenti nei magazzini, poiché non ancora in possesso delle relative fatture. A questo proposito le allego copia dello scritto da me spedito in data 13.3.2001 agli azionisti per la situazione. Le allego pure un bilancio al 22.2.2001, per conoscenza, confermandole che attualmente sono depositati sul conto del concordato ca. fr. 188'000.--. Rammento che la ditta non ha più dipendenti dal mese di settembre 2000 e che non ci sono oneri o costi correnti che possano intaccare l'importo a disposizione per il concordato." (cfr. incarto moratoria, allegato doc. _) In data 21 novembre 2000 il Pretore ha concesso un'ulteriore proroga di quattro mesi (cfr. Incarto moratoria, allegato doc. _). In data 25 giugno 2001, il commissario del concordato ha comunicato a tutti i creditori quanto segue: " Quale commissario della moratoria concordataria concessa alla __________, ed in vista all'adunanza dei creditori fissata per il giorno di venerdì 27 luglio 2001 alle ore 09.00 mi permetto trasmettervi una breve circolare riassuntiva della situazione del concordato. Allegata alla presente troverete pure la cedola di adesione dove figura l'importo del vostro credito insinuato e la proposta di dividendo. Qualora fosse vostra intenzione aderire alla proposta di concordato vi pregherei di ritornare detta cedola di adesione (unitamente ad una vostra polizza di versamento) al sottoscritto commissario. Oltre alla presente circolare sono a disposizione e possono essere visionati presso il mio studio 10 giorni prima dell'assemblea, i seguenti documenti: 1.   Insinuazioni di credito suddivise in -    crediti di 1. a classe -    crediti di 3. a classe con diritto di voto; -    crediti di 3. a classe senza diritto di voto. 2.   Contabilità e dettagli dei conti dal 14 agosto 2000 al 25 giugno 2001. (…) CIRCOLARE A tutti i creditori interessati alla moratoria concordataria della __________ _____________________________________________________ Insinuazioni di credito A seguito delle pubblicazioni della moratoria concordataria sono pervenute al Commissario le insinuazioni (controllate ed accettare dal debitore) che vengono riassunte come segue: -     crediti privilegiati di 1. a e 2. a classe                         fr.      11'887.20 ============ -     crediti di 3. a classe insinuati in tempo e aventi diritto di voto (no. 34)                                               fr.  1'276'906.56 -     crediti di 3. a classe insinuati tardivamente e senza diritto di voto (no. 5)                                      fr.      11'189.45 Totale creditori di 3. a classe *   * *   * A disposizione del commissario ci sarà il seguente importo                                                                          fr.    171'161.03 ============ *   * *   * Riassunto generale e proposta di dividendo: Attivi disponibili                                                              fr.    171'161.03 ./. massa di creditori 1. a e 2. a classe                            fr.      11'887.20 Totale generale rimanente per creditori chirografari     fr.    159'273.83 ============ Massa totale creditori chirografari                                 fr.  1'288'096.01 ============ Proposta di dividendo 159'273.83  =  12.36 % 1'288'096.01 ====== Considerato quanto precede sarà possibile finanziare, con l'omologazione, un concordato che prevede il pagamento dei creditori di 1. a classe e la distribuzione di un dividendo ai creditori chirografari del 12.36 %. ====== Il pagamento dei creditori verrà eseguito ad opera del commissario nei 30 giorni dell'omologazione del concordato. Quale commissario mi permetto consigliare l'accettazione della proposta visto che l'attività non proseguirà più , i dipendenti sono stati tutti assunti da nuova ditta e che l'incasso di tutti i debitori (al di fuori dei lavori di garanzia) sono stati effettuati. Con l'accettazione del concordato la __________ verrà liquidata e stralciata." (cfr. incarto moratoria, allegato doc. _) Con decisione del 30 agosto 2001 il Pretore di __________ ha omologato il concordato con dividendo del 12,36 % (FUSC del __________ 2001; incarto moratoria, allegato doc. _). Il dividendo di fr. 26'877.35 è stato interamente versato. Il danno subito dalla Cassa ammonta quindi in fr. 146'827.20. Nella fattispecie in esame quindi, l'attrice è venuta a conoscenza del danno solo con la comunicazione 21 giugno 2001 del commissario del concordato. In quell'occasione il commissario del concordato ha comunicato a tutti i creditori la situazione societaria e le previsione per il versamento di un dividendo. Nulla agli atti permette di concludere che la Cassa ne era venuta a conoscenza prima. Anche dall'incarto relativo alla moratoria concordataria non è emerso nulla (cfr. Incarto moratoria, allegato doc. _). In particolare durante la moratoria concordataria non è stata indetta nessuna adunanza dei creditori. Del resto nemmeno i convenuti accennano ad un'eventuale comunicazione del commissario del concordato direttamente alla Cassa. I convenuti non possono essere seguiti laddove sostengono che con la concessione della moratoria la Cassa doveva rendersi conto di aver subito un danno e che l'omologazione di un eventuale concordato con un dividendo era prospettabile e quindi un danno parziale era prevedibile. Tale questione è già infatti stata affrontata dal TFA in una sentenza del 23 luglio 2002 nella causa U. G, E. G, e R. G., H 170/01, consid. 2.1. e 2.2., nella quale l'Alta Corte ha ritenuto: " (…) 2.1 Per l'art. 82 cpv. 1 OAVS, il diritto di richiedere il risarcimento di un danno si prescrive quando la cassa di compensazione non lo fa valere mediante una decisione entro un anno dal momento in cui ha avuto conoscenza dello stesso. Questo termine, contrariamente alla lettera del disposto, è di perenzione, la quale, come tale, deve essere accertata d'ufficio (DTF 126 V 451 consid. 2a, 121 III 388 consid. 3b e sentenze ivi citate). La cassa è reputata avere conoscenza del danno quando, facendo prova dell'attenzione ragionevolmente esigibile, avrebbe dovuto rendersi conto che le circostanze effettive non permettevano più di esigere il pagamento dei contributi, ma potevano giustificare l'obbligo di risarcire il danno (DTF 126 V 444 consid. 3a, 452 consid. 2a, 121 III 388 consid. 3b e sentenze ivi citate). Nell'ipotesi di un fallimento, questo momento non coincide necessariamente con quello in cui la cassa ha conoscenza del riparto finale o le è rilasciato un atto di carenza beni; secondo la giurisprudenza, il creditore, che intende domandare il risarcimento di una perdita subita in un fallimento o in un concordato con abbandono dell'attivo, è sufficientemente a conoscenza del pregiudizio, di regola, quando viene depositata la graduatoria: in quel momento il creditore conosce, o può conoscere, l'importo dell'inventario, la propria collocazione nella graduatoria, nonché il dividendo prevedile (DTF 121 III 388 consid. 3b, 119 V 92 consid. 3 e riferimenti ivi citati). Difficilmente, invece, il Tribunale federale delle assicurazioni, conformandosi alla prassi del Tribunale federale (cfr. DTF 116 II 162, 11 II 57 consid. 3a) e in considerazione del breve termine di un anno per fare valere la pretesa di risarcimento danni, ammette di anticipare il dies a quo per la decorrenza di tale termine di perenzione a un momento precedente (DTF 126 V 449 consid. 4d, 121 V 242). Secondo la prassi di questa Corte, infatti, solo eccezionalmente e in presenza di circostanze particolari, la parte danneggiata può acquisire la conoscenza necessaria già prima del deposito della graduatoria (DTF 121 V 242). In particolare, il Tribunale federale delle assicurazioni ha già avuto modo di stabilire come, in caso di rifiuto di omologazione di un concordato con abbandono dell'attivo, la cassa di compensazione creditrice possa essere tenuta ad informarsi sui motivi di tale rifiuto e ad intraprendere, se del caso, le misure necessarie per la salvaguardia del termine di perenzione. La cassa deve in siffatta evenienza mostrarsi attiva e diligente, almeno a partire dal giorno di pubblicazione del dispositivo del giudizio con il quale è stata rifiutata l'omologazione del concordato (VSI 1995 pag. 173 consid. 4d). In una recente sentenza, questa Corte ha precisato la propria prassi applicando i suesposti principi, validi in caso di rifiuto di omologazione di un concordato, parimenti alla revoca della moratoria concordataria, e rilevando che alla cassa, una volta revocata la moratoria concordataria, incombe lo stesso dovere di informazione (DTF 128 V 5). 2.2 Alla luce della suesposta giurisprudenza, la pronunzia cantonale, che situa il momento dell'insorgenza del danno al 13 aprile 1999 - quando cioè il Pretore ha revocato la moratoria concordataria -, e ritiene che la Cassa si sarebbe potuta rendere conto in questa occasione dell'irrecuperabilità del suo credito, merita di essere tutelata. Non può per contro trovare accoglimento la tesi dei ricorrenti, i quali sostengono che l'amministrazione avrebbe avuto conoscenza del danno già a partire dal 30 ottobre 1998, quando cioè venne pubblicata sul Foglio ufficiale la prima proroga della moratoria concordataria, in quanto già in questo momento la Cassa - dopo che la commissaria del concordato aveva prospettato un dividendo del 10-15% per i creditori chirografari - avrebbe dovuto prevedere che avrebbe subito un danno. Tale conclusione, che presuppone un'ulteriore anticipazione del dies a quo del termine di perenzione annuale rispetto a quanto suindicato (consid. 2.1), contrasta con la prassi del Tribunale federale delle assicurazioni, dalla quale non sussiste valido motivo per discostarsi." In conclusione, alla Cassa non si può rimproverare di non avere agito nel termine annuale di perenzione. L'attrice è venuta a conoscenza del danno solo con la comunicazione 21 giugno 2001 del commissario del concordato. Per cui, dato che le decisioni di risarcimento danni sono del 4 febbraio 2002, il credito risarcitorio non è perento . 2.6.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Pratique VSI 1994 pag. 104); i contributi all'assicurazione contro la disoccupazione (cfr. STFA del 4 ottobre 2002 nella causa A. e T., H 346/01, consid. 4); i contributi dovuti all’assicurazione cantonale degli assegni familiari, le spese di amministrazione; gli interessi moratori (cfr. art. 14 cpv. 4 lett. e,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2.7.   I convenuti hanno contestato l'importo fatto valere dalla Cassa quale danno ex art. 52 LAVS.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Nella fattispecie in esame, occorre tuttavia rammentare che la società versava acconti mensili secondo il sistema forfetario. Ai sensi dell’art. 34 cpv. 1 let. a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I convenuti hanno genericamente contestato l'importo del danno, senza indicare in cosa la Cassa avrebbe sbagliato, contravvenendo al loro dovere di collaborazione. Per quanto attiene la contestazione sugli interessi di mora, si rammenta che questi sono dovuti (cfr. art. 14 cpv. 4 lett. e, art. 41bis OAVS) e si rinvia a quanto indicato al consid. 2.6. Nell'evenienza concreta, dallo specchietto concernente l'evoluzione del debito contributivo (cfr. doc. _, Inc. 31.2002.24), dagli estratti conto dei contributi (cfr. doc. _, Inc. 31.2002.24), dalle dichiarazione dei salari (cfr. doc. _, Inc. 31.2002.24), dall'insinuazione di credito nel concordato (cfr. doc. _, Inc. 31.2002.24) e dalla ricapitolazione del 11 aprile 2002 (cfr. doc. _, Inc. 31.2002.24) risulta chiaramente l'importo dei contributi non saldati. Il danno ammonta dunque a fr. 146'827.20 (cfr. consid. 1.4.). 2.8.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2.9.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2.10.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2.11.   Innanzitutto va precisato che, secondo costante giurisprudenza (cfr. STCA 14 giugno 1995 nella causa C.; __________) la responsabilità del datore di lavoro ai sensi dell'art. 52 LAVS non è in relazione alla gestione della società per se stessa, né a eventuali cause di un fallimento. 2.11.1.   __________ ha ricoperto la carica di presidente del CdA dal 14 ottobre 1994 al 12 giugno 2002, con diritto di firma collettivo a due (cfr. doc. _, Inc. 31.2002.24; estratto RC informatizzato). __________ ha assunto la carica di amministratore delegato dal 27 gennaio 1999 al 12 giugno 2002, con diritto di firma collettivo a due (cfr. doc. _, Inc. 31.2002.24; estratto RC informatizzato). 2.11.1.1.   I convenuti __________ e __________ invocano a loro discolpa sostanzialmente gli stessi argomenti. Secondo loro __________ n, vicepresidente del CdA dal 4 ottobre 1994 al 21 gennaio 1999, non avrebbe rispettato la suddivisione dei compiti prevista dal regolamento del CdA adottato il 5 settembre 1997 (cfr. doc. _, Inc. 31.2002.25). __________ avrebbe commesso gravi irregolarità nella conduzione degli affari sociali, prima fra tutte quella di non aver informato il CdA circa l'esistenza e l'entità dei debiti. I convenuti si sarebbero adoperati al fine di rimediare alle gravi negligenze di __________. Nel 1999 si ruppe il forno e la ditta restò ferma per un intero mese provocando ingenti perdite. Il CdA della __________ elaborò una strategia di risanamento incentrata principalmente nell'acquisto da parte della __________ dell'intero pacchetto azionario della __________: "(…) E.    Cessione della __________ alla __________ Una prima, ipotizzabile alternativa di risanamento finanziario della __________, consisteva nella cessione di tutta o parte dell'attività aziendale alla ditta __________. Agli azionisti della società in difficoltà era noto che la __________, siccome lavorava un numero considerevole di "profili lunghi", nutriva un serio interesse nel proseguimento dell'attività dell'impianto di termo-laccatura di __________. L'unico impianto in Ticino in grado di operare su profili di simili caratteristiche era infatti proprio quello in dotazione alla __________. A far tempo dall'autunno 1999 furono dunque avviate trattative tra le parti, che si rivelarono lunghe e complesse. Come previsto, la __________ si dimostrò in un primo tempo interessata a rilevare la __________, conglobandola nella propria attività. __________ propose a tale scopo di cedere la quota di azioni (60%) di cui era proprietaria e di versare alla cessionaria ulteriori CHF 350'000.00 a titolo di partecipazione al deficit della __________ (cfr. doc. _). Tuttavia, giunti ad un passo dalla definitiva formalizzazione dell'accordo, la __________ cambiò definitivamente idea quando, a fine giugno 2000, comprese che i giorni della __________ erano ormai contati. Consapevole che avrebbe potuto acquistare a condizioni ancor più vantaggiose le attrezzature e gli impianti offerti, se ciò fosse avvenuto ad esempio nell'ambito di un incanto o di trattative private a seguito di deposito del bilancio, la __________ limitò dunque la propria offerta al subingresso nel contratto di leasing dell'impianto di termo-laccatura ed all'acquisto dell'impianto di verniciatura liquido nonché il relativo materiale di verniciatura per l'importo di CHF 50'000.00. La trattativa venne dunque abbandonata, siccome insoddisfacente. Prove: come sopra F.    Risanamento mediante intervento della __________ i) La seconda alternativa di risanamento presupponeva, invece, l'intervento della __________. L'ing. __________ e __________, entrambi membri del Consiglio d'amministrazione oltre che della __________ anche della __________, si convinsero che, malgrado le difficoltà riscontrate, il risanamento della __________ fosse oggettivamente possibile mediante acquisto da parte della __________ dell'intero pacchetto azionario, del fondo nonché delle infrastrutture che la __________ occupava a __________. I convenuti diedero pertanto mandato ad un esperto contabile, sig. __________, di elaborare un'apposita strategia di mercato, sulla base della quale attuare il previsto risanamento aziendale (…)" (doc. _, inc. 31.02.25) In concreto va analizzato se i motivi invocati dai convenuti sono idonei ad escludere una violazione intenzionale o per negligenza grave delle prescrizioni conformemente a quanto stabilito dalla giurisprudenza federale (cfr. consid. 2.8).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nella causa M.). Il TFA, in un'altra sentenza del 16 maggio 2002 nella causa A. e B., H 61/01, consid. 3b, parzialmente pubblicata in SVR 2002 AHV Nr. 18, ha sentenziato che se, per diversi anni, non sono stati fatti versamenti, 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Gli sforzi dei convenuti e della società non modificano dunque la situazione secondo cui la ditta era in difficoltà da ormai troppo tempo per ammettere un qualsiasi motivo di discolpa (cfr. consid. 2.9.).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nella sentenza del 23 luglio 2002 nella causa U.G., E. G e R. G., H 170/01, consid. 4.4.: " (…) 4.4 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 In una STFA del 29 agosto 2002 nella causa A., B., C., D., E., H 277/01, consid. 3.3., l'Alta Corte ha inoltre stabilito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Il TFA in una sentenza del 12 dicembre 2002 nella causa B., H 279/01, consid. 3.2., ha ribadito inoltre che non è ammissibile sospendere il pagamento dei contributi per un lungo lasso di tempo. Ciò per contro è possibile, a determinate condizioni, per un breve periodo (pochi mesi): "</w:t>
      </w:r>
    </w:p>
    <w:p>
      <w:r>
        <w:rPr>
          <w:b/>
        </w:rPr>
        <w:t>E. 3.2</w:t>
      </w:r>
    </w:p>
    <w:p>
      <w:r>
        <w:t>En l'occurrence, il ne ressort pas des faits que la société S.________ SA, constituée en 1980, aurait à un moment ou à un autre de son existence connu des retards significatifs dans le versement des cotisations paritaires prélevées sur les salaires. En particulier, il n'est pas établi que durant les deux derniers mois de l'année 1990, les administrateurs auraient laissé en souffrance les créances de la caisse de compensation tout en s'acquittant d'autres dettes plus pressantes dans le but de continuer leur activité. On ne peut donc faire grief aux recourants d'avoir fait supporter durablement à l'assurance sociale le risque inhérent au financement de l'entreprise (ATF 108 V 196 consid. 4), car les cotisations perdues ne sont afférentes qu'aux salaires payés durant la réalisation du film «N.________», en novembre et en décembre 1990. Dans le cas d'espèce, et contrairement à l'opinion des premiers juges, il faut considérer que la société faillie ne disposait pas de moyens pour payer les cotisations sociales au moment où celles-ci lui ont été notifiées (ce qui ne constitue en principe pas un motif suffisant pour disculper l'employeur ou justifier son comportement : cf. RCC 1985 p. 646). Il en va de même ultérieurement et jusqu'à sa faillite, dès lors que les deux versements provenant des recettes et droits du film avaient précisément fait l'objet de cession par la convention du 5 juin 1991. En réalité, avant de céder les droits dans la perspective d'un crédit supplémentaire, S.________ SA n'a pas encaissé de recettes pour le film qu'elle avait produit, si bien qu'elle n'a jamais été en mesure de payer ses dettes. En tablant sur les recettes hypothétiques du film pour être en mesure de désintéresser les créanciers de la société, au rang desquels figurait l'AVS, les recourant ont manqué à leur devoir de saine gestion des cotisations paritaires prélevées sur les salaires, dans l'attente de leur versement à la caisse de compensation. S'il constitue assurément un cas de négligence, leur comportement ne se situe toutefois qu'à la limite du degré de gravité sanctionné par l'art. 52 LAVS, compte tenu notamment du bref laps de temps pendant lequel la négligence a été commise et du fait qu'ils n'ont pas privilégié certains créanciers au détriment de l'AVS. Comme les conditions permettant de retenir une responsabilité à raison d'une négligence grave des administrateurs ne sont en l'espèce pas réunies, la demande en réparation du 21 octobre 1993 était mal fondée. Il s'ensuit que le jugement du 17 janvier 2002 doit être annulé (…)". Nell'evenienza concreta, dagli atti risulta che sin dal 1995 la società è stata in mora col pagamento dei contributi, ciò che ha costretto la Cassa a diffidarla dal mese di marzo 1995 ed a precettarla a partire dal mese di settembre 1997 (cfr. doc. _ e allegati _). I contributi non versati sono relativi al periodo 1998-2000. A mente dei convenuti, la crisi del settore, oltre ad altri fattori specifici (tra cui la rottura del forno e la rinuncia da parte del __________ di finanziare il progetto di risanamento), avrebbe seriamente inciso sulla liquidità della ditta e sulla sua situazione finanziaria. Il TCA constata tuttavia, ed è questa la circostanza decisiva, che l'eluso versamento non può dirsi dovuto a difficoltà momentanee. Infatti la Cassa ha dovuto inviare diffide alla società e anche intraprendere procedure esecutive per l'incasso dei contributi sin dal 1995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27 gennaio 2003 nella causa D.C., A. P. e M.P., H93/01 + H 169/01, consid. 3.4.3).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Anche se nella presente fattispecie la ditta ha cercato di limitare i danni e ha tentato di salvarsi soprattutto con l'apporto di capitali da parte dei convenuti (anche rinunciando ai loro compensi), ciò non è sufficiente per esonerare __________ e __________ dalla loro responsabilità ex art. 52 LAVS. È vero che la crisi del settore e l'inasprirsi della concorrenza hanno probabilmente giocato un ruolo decisivo. La crisi societaria era tuttavia tale da imporre ai convenuti lo studio di serie alternative, e questo sin dal 1995-1996. Ai membri del CdA si pretende la massima serietà nel controllo degli affari gestionali, soprattutto per quanto riguarda il pagamento dei contributi sociali. Nel caso concreto, l'avere procrastinato costantemente il pagamento dei contributi paritetici e averlo irrimediabilmente differito a partire dal 1998, è segno di una negligenza non indifferente del datore di lavoro e fa sorgere la responsabilità del membro del CdA, cui incombeva per legge la massima vigilanza nella conduzione e nel controllo della società. Questa omissione costituisce una grave violazione del loro dovere di diligenza (cfr. RCC 1992, pag. 269) doveri che risultano accresciuti quando si tratti, come in concreto per __________, di un presidente del CdA di una società anonima (cfr. STFA non pubblicata dell'8 novembre 1999 nella causa G. H., H 74/99, consid. 6b; DTF 122 III 198, consid. 3a).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dell'11 gennaio 2002 nella causa C., H 103/01, consid. 4c; DTF 108 V 188). Viste le circostanze rilevate era pensabile il contrario. 2.11.1.2   Per quanto attiene alla questione della dilazione di pagamento, va dapprima premesso che la Cassa è libera di valutare (nei limiti dell'art. 38bis OAVS) se e come concedere eventuali dilazioni di pagamento (cfr. STCA del 27 ottobre 2000 nella causa B, consid. 2.6, Inc. 31.99.53). Inoltre, la circostanza che la Cassa avesse eventualmente concesso delle dilazioni di pagamento non consentiva ancora di affermarne l'insolvibilità con conseguente conoscenza del danno (cfr. STFA del 25 giugno 2002 nella causa L, H 444/00, consid. 4), configurando così una colpa della Cassa perché avrebbe accresciuto il debito e quindi il danno. Nemmeno si può affermare che con la concessione di una dilazione di pagamento la Cassa era convinta che il pagamento dell'arretrato fosse possibile entro breve. Nella fattispecie in esame non risulta comunque che l'attrice abbia concesso delle dilazioni di pagamento su contributi arretrati 1997-1998 di fr. 100'000.--. Agli atti, inoltre, non figura che dal febbraio 1999 la società abbia versato importi di fr. 2'200.-- come accennato nello scritto 21 ottobre 1998 (cfr. doc. _, Inc. 31.02.25); anzi dal febbraio 1999 praticamente la società ha versato solo fr. 15'300.-- corrispondenti agli acconti di agosto e settembre 1999 con le relative spese esecutive e diffide (cfr. doc. _, Inc. 31.02.24). 2.11.1.3.   Il fatto che all'interno del CdA siano stati ripartiti i compiti in modo dettagliato non è poi rilevante nel contesto della responsabilità ex art. 52 LAVS (cfr. STFA del 21 maggio 2003 nella causa A, H 13/03, consid. 3.1; STFA del 28 maggio 2002 nella causa P., H 445/00, consid. 3c; STFA del 17 gennaio 2002 nella causa A. e B., H 38/01, consid. 4b; STFA del 24 ottobre 2000 nella causa T., C. e S, H 113/00, consid. 5). Il TFA in una sentenza del 2 luglio 2001 nella causa S. e F., H 9/01 e H 11/01, consid. 5b, ha infatti stabilito che: " b) Quant à F.________, il semble ne pas avoir saisi la portée de l'art. 52 LAVS et de la jurisprudence y relative. En particulier, il lui incombait, en sa qualité d'administrateur de la société faillie, de veiller personnellement à ce que les cotisations paritaires afférentes aux salaires versés fussent effectivement payées à la caisse de compen- sation, nonobstant le mode de répartition interne des tâches au sein de l'administration de la société B.________ SA. Un administrateur ne peut en effet se libérer de cette responsabilité en se bornant à soutenir qu'il faisait confiance à ses collègues chargés de gérer les finances de l'entreprise et de régler lesdites cotisations à la caisse intimée, ou à affirmer qu'il n'avait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1989 pp. 115-116 consid. 4). La passivité de F.________ est de surcroît en relation de causalité naturelle et adéquate avec le dommage subi par la caisse de compensation. En effet, s'il avait correctement exécuté son mandat d'administrateur, il aurait pu veiller au paiement des cotisations aux assurances sociales, d'autant plus qu'il reconnaît avoir su que la société se trouvait en situation d'insolvabilité pratiquement depuis sa création et qu'elle rencontrait des difficultés dans le paiement des cotisations sociales. Pareil comportement tombe à l'évidence sous le coup de l'art. 52 LAVS". In un'altra sentenza del 29 dicembre 2000 (H 136/00), pubblicata in SVR 2001 AHV Nr. 15, pagg 51 ss, il TFA ha ribadito: " b) Auch hat sich der Beschwerdegegner dieses grobfahrlässige Verhalten als subsidiär haftendes Organ anrechnen zu lassen. Zwar darf sich der nicht geschäftsführende Verwaltungsrat nach der Rechtsprechung auf die Überprüfung der Tätigkeit der Geschäftsleitung und des Geschäftsganges beschränken. Dabei muss aber verlangt werden, dass er sich laufend über den Geschäftsgang informiert, Rapporte verlangt, sie sorgfältig studiert, nötigenfalls ergänzende Auskünfte einzieht und Irrtümer abzuklären versucht (BGE 114 V 223 Erw. 4a mit Hinweisen). Insofern konnte und durfte sich der Beschwerdegegner in seiner Eigenschaft als Verwaltungsratspräsident nicht an die geltend gemachte Aufgabenteilung halten. Vielmehr hätte er sich wegen der Bedeutung des Beitragswesens mit diesem selbst befassen müssen. Zu besonderer Aufmerksamkeit hätte umso mehr Anlass bestanden, als unter den Verwaltungsratsmitgliedern offenbar eine Unsicherheit bestand, wie die Ausgleichskasse die Entgelte qualifizieren würde (vgl. Erw. 6a hievor). Sich auf eine Intervention des Buch führenden Treuhandbüros zu verlassen, genügt nicht. (…)" In un'altra sentenza del 16 luglio 2002 nella causa L., H 74/02, consid. 4, l'Alta Corte ha rilevato che: " (…) En effet, en sa qualité d'administrateur-président de la société faillie et nonobstant le mode de répartition interne des tâches au sein du conseil d'administration - que le recourant se contente du reste d'alléguer sans en démontrer la réalité -, il lui incombait de veiller personnellement à ce que la société fût régulièrement déclarée à une caisse de compensation et à ce que les cotisations paritaires afférentes aux salaires versés fussent effectivement payées à l'AVS (art. 51 LAVS). Un administrateur ne peut se libérer de cette responsabilité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716a al. 1 ch. 5 CO). Si, comme le relève le recourant, les membres du conseil d'administration qui n'ont pas été chargés de la gestion ne sont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Le recourant ne pouvait donc s'en tenir, en sa qualité d'administrateur-président, à la répartition des tâches alléguée. Il lui incombait précisément de s'occuper du domaine des cotisations en raison justement de l'importance que revêt celui-ci (SVR 2001 AHV n° 15 p. 53 consid. 6b). La négligence est d'autant plus grave que sur le vu des constatations de fait de la juridiction cantonale, le recourant, pas plus que les autres administrateurs de la société faillie d'ailleurs, ne s'est réellement soucié d'affilier le personnel salarié de la société, à savoir B.________ et lui-même, auprès d'une caisse de compensation. Même après avoir été informé par l'intimée, en août 1993, des obligations de l'employeur à cet égard, les administrateurs de la société ne lui ont répondu qu'avec réticence et tardivement après avoir reçu maints rappels et sommations. De ce fait, les cotisations paritaires pour les années 1991 à 1994 sont restées en grande partie impayées. Par conséquent, en ne prenant pas des mesures propres à garantir le paiement des cotisations, alors qu'il en avait le devoir, le recourant a commis une négligence grave, comme l'ont retenu avec raison les premiers juges." A mente del TCA il fatto che la fiducia riposta in __________ sia stata disattesa non ha nessuna rilevanza, in quanto è compito di ogni amministratore vigilare affinché i contributi vengano versati. Come vedremo ancora in seguito (cfr. consid. 2.11.2.1), il fatto di aver delegato tutti o parte dei compiti gestionali ad una terza persona non esime gli amministratori dal verificare che tali compiti vengano compiuti. I controlli avrebbero permesso ai convenuti di prendere conoscenza in tempo reale delle presunte irregolarità di __________. 2.11.1.4.   Infine anche la prospettata cessione della ditta alla __________ e il risanamento mediante l'intervento della __________, non possono valere come valido motivo di discolpa. La crisi della società era cronica, a tal punto che costrinse la Cassa a diffidarla e precettarla sin dal 1995 e 1997. A proposito di cessione di pacchetti azionari e società, il TFA in una sentenza non pubblicata del 16 dicembre 1996 nella causa M. D., consid. 5, H 169/95, ha stabilito che: " (…) Il ricorrente stesso ammette - né poteva essere diversamente - i ritardi, che fa risalire nel 1990. Egli afferma invero che i responsabili- della società si erano sforzati di superare le difficoltà e richiama le trattative con una ditta di Spreitenbach per cederle l'azienda. Tutta­via, la grave situazione debitoria della R. SA non era tale da permettere una soluzione facile, rapida e van­taggiosa, su cui i responsabili della società potessero ra­gionevolmente contare. E in effetti, la cessione non poté andare in porto. Né l'intervento della banca creditrice, all'inizio del 1992, è stato tale, per la sua drasticità, da valere come scusante per il ricorrente. Le grosse diffi­coltà della R. SA erano piuttosto la causa che la conseguenza di quell'intervento. Il mancato pagamento dei contributi paritetici, che oltretutto risaliva agli anni addietro, era il frutto, come s'è ampiamente visto, di una situazione cronica di disagi economici e finanziari rile­vanti, che non, potevano lasciare indifferenti i responsa­bili della società. Viste le circostanze rilevate, non era pensabile un risanamento, che non sarebbe stato immediato, e che non era, e di gran lunga, sicuro. (…)" In un'altra sentenza non pubblicata del 2 novembre 1998 nella causa F.M, consid 8, H 236+240/97, il TFA ha ribadito: " (…)</w:t>
      </w:r>
    </w:p>
    <w:p>
      <w:r>
        <w:rPr>
          <w:b/>
        </w:rPr>
        <w:t>E. 7</w:t>
      </w:r>
    </w:p>
    <w:p>
      <w:r>
        <w:t>Gli insorgenti sono dell'avviso che l'aver ritar­dato il versamento degli oneri sociali nelle concrete cir­costanze non solo si giustificava, ma anzi si imponeva, perché l'incasso del debito libico o la vendita del pac­chetto azionario a un gruppo libico - transazioni ritenute imminenti - avrebbero consentito di solvere lo scoperto. Asseriscono inoltre che il recupero dei crediti sarebbe stato ulteriormente pregiudicato dalla malattia che colpi E. C. nel novembre 1991, atteso come le sue cono­scenze personali fossero decisive per le trattative. Ora, come già rettamente concluso dal primo Tribunale, simili giustificazioni non possono essere ritenute quali validi motivi di discolpa, posto come gli interessati di­sattendano che la situazione finanziaria della T. SA era già da lungo tempo gravemente compromessa e tale da non consentire ragionevoli affidamenti. (…)" In una sentenza del 30 luglio 2002 nella causa G.C., N. B, D. B e F. C., H 192/01, consid. 4.1.2, il TFA ha considerato: " (…) Per quanto attiene invece alla tesi ricorsuale, non ammessa dal Tribunale cantonale, secondo cui vi sarebbero state serie possibilità di reperire, mediante l'apporto di nuovi azionisti, finanziamenti in grado di risanare la società, si osserva quanto segue. È vero che prima facie gli insorgenti avrebbero potuto ritenere che le trattative intercorse con F. a partire dal 16 aprile 1997, finalizzate alla vendita dell'intero pacchetto azionario della T. SA ad un gruppo internazionale, potessero condurre con ragionevole probabilità al conseguimento di tale obiettivo, ove si consideri che il 9 luglio 1997 si era proceduto alla sottoscrizione del "contratto d'acquisto" tra lo stesso F. (negoziante per conto terzi) e A. (detentore fiduciario dell'intero pacchetto azionario della T. SA). È però altrettanto doveroso precisare che l'intera vicenda era sin dall'inizio connotata da notevoli incertezze, riconducibili al fatto che il menzionato contratto d'acquisto era condizionato al consenso di terzi mai indicati in termini comprensibili o comunque giuridicamente vincolanti, per i quali F. asseriva di agire. Così, già il 16 luglio 1997 l'ing. G. - di cui non è dato a dividere per chi agisse e nemmeno se fosse legittimato a impegnare H. o I. SA, i cui riferimenti risultano dalla carta intestata utilizzata - comunicava a A. che vi sarebbe stato "un lieve ed imprevisto ritardo". Benché vi fosse particolare urgenza e il termine prospettato fosse decorso infruttuoso, agli atti non figurano sollecitatorie tempestive. È solo il 15 settembre 1997, ben due mesi dopo il noto "contratto d'acquisto", che A., B. e C., qualificandosi come "Responsabili T. SA", hanno finalmente sollecitato G. a rendere esecutivo l'accordo nel senso di pagare quanto pattuito e costituire il nuovo consiglio d'amministrazione. Quest'ultimo, per contro, ebbe a chiedere, in occasione di un incontro svoltosi il 29 settembre 1997 nello studio dell'avv. X., una proroga che gli venne concessa fino al 20 ottobre 1997 "al fine di perfezionare e concludere il contratto d'acquisto della Società a margine, sottoscritto il 09.07.1997". Ma vi è di più. Il 10 ottobre 1997 G. precisava a C. e B. che solo entro il 31 ottobre 1997 gli sarebbe stato possibile adempiere il contratto d'acquisto, e questo dopo lo svolgimento dell'Assemblea generale del Gruppo che si sarebbe tenuta a Lussemburgo il 14/15 ottobre di quell'anno. Ora, ai membri del consiglio di amministrazione della T. SA, composto di persone cognite del settore commerciale e giuridico, non poteva né doveva sfuggire - già solo in considerazione dei gravosi impegni finanziari, cui la società doveva far fronte entro breve, segnatamente nei confronti delle assicurazioni sociali (cfr. il conteggio allegato al contratto di acquisto 9 luglio 1997 indicante un debito di fr. 213'152.25 nei confronti dell'AVS, di fr. 58'588.50 nei confronti dell'INSAI, di fr. 33'626.05 verso l'assicurazione malattia e di fr. 60'351.95 a titolo di LPP) - l'inaccettabile e ingiustificata lungaggine delle trattative. Già solo il fatto di portare avanti - per mesi e nella (vana) speranza di aver trovato un finanziatore esterno che per la seconda volta salvasse la società - trattative di esito incerto sulla base di un rapporto fiduciario che non indicava i fiducianti, la cui reale identità nonché effettiva disponibilità finanziaria continuavano ad essere ignote, non poteva legittimare ragionevoli prospettive di buon esito dell'operazione. Sostenendo il contrario, i ricorrenti mettono in evidenza un'attitudine del tutto inidonea a sostanziare un valido motivo di giustificazione o di discolpa. Non solo - come risulta peraltro pure dalla situazione gestionale e finanziaria descritta alla V. in data 18 dicembre 1996, dalla quale emerge come la società, in quel periodo, stesse procedendo allo smobilizzo, per il momento parziale, sia delle proprie strutture fisse che del proprio personale - sussistevano ben poche prospettive di risanamento per la T. SA. Quand'anche si fosse giunti all'esecuzione del contratto, mancherebbe comunque la prova che i contributi alle assicurazioni sociali sarebbero stati onorati. I dati numerici disponibili non consentono infatti di avere certezze sul punto topico. In conclusione, avendo omesso il pagamento di contributi di notevole importo e avendo confidato, tergiversando da luglio a novembre 1997, nel buon esito di trattative condotte in termini dilettanteschi, i ricorrenti non possono ora appellarsi a validi motivi di giustificazione o di discolpa, tanto più che dal 1996 la mora nel pagamento degli oneri sociali è stata cronica e non dovuta a difficoltà finanziarie o di liquidità momentanee. La scelta di differire o di lasciar differire il pagamento dei contributi paritetici non può pertanto considerarsi, secondo una valutazione ragionevole, obiettivamente indispensabile per la sopravvivenza della ditta, e nemmeno è assodato che il datore di lavoro potesse oggettivamente presumere di soddisfare entro breve termine la Cassa (DTF 108 V 188; RCC 1992 pag. 261 consid. 4b; cfr. pure DTF 116 II 541 consid. 5a). Alla luce della giurisprudenza federale citata, questo tribunale deve concludere che __________ e __________ sono tenuti a risarcire il danno subito dalla Cassa per il mancato versamento dei contributi da parte della __________ e questo anche se essi hanno investito capitali nella società. Infatti, secondo il TFA, il fatto che i convenuti abbiano investito nella ditta, a fondo perso, ingenti somme provenienti dal loro patrimonio privato, nulla cambia nella sostanza, allorquando la loro responsabilità ex art. 52 LAVS sia stata appurata (cfr. STFA del 31 agosto 2001 nella causa B., H 446/00, consid. 4b; STFA del 29 febbraio 1992 nella causa J., W. e T.). 2.11.2.   __________ ha ricoperto la carica di membro del CdA dal 14 ottobre 1994 al 27 gennaio 1999, con diritto di firma collettivo a due. Da quest'ultima data sino al 12 giugno 2002 ha assunto la carica di vicepresidente del CdA (cfr. doc. _, Inc. 31.2002.24; estratto RC informatizzato). 2.11.2.1.   __________ sostiene sostanzialmente di non aver avuto compiti gestionali all'interno dalla società. Egli sarebbe stato un semplice operaio (con mansioni puramente tecniche) e non sarebbe mai stato informato della gestione amministrativa. Accettando il mandato di membro del CdA della __________ A, __________ ha assunto tutti gli oneri che da tale funzione derivano (cfr.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24 aprile 2002 nella causa G., H 153/00, consid. 8b). La responsabilità per il corretto adempimento degli oneri assicurativi nonché la diligenza necessaria alla corretta gestione degli affari sociali non incombeva quindi solo a __________, __________ e __________, bensì anche al membro del CdA 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convenuto si è limitato a dire che erano __________, __________ e __________ ad occuparsi della conduzione e la gestione della società. Un amministratore non può liberarsi dalla responsabilità ex art. 52 LAVS adducendo di non aver mai partecipato alla gestione della società o di aver partecipato alla fondazione della stessa solo a titolo fiduciario, di non aver mai percepito un salario, pretendendo quindi di aver svolto solo un ruolo subalterno, poiché tutto ciò costituisce già un caso di negligenza grave (cfr. STFA del 21 maggio 2003 nella causa A, H 13/03, consid. 3.1). Non è nemmeno sufficiente asserire di essere membro del CdA con funzioni puramente tecniche per non incorrere in nessuna responsabilità ex art. 52 LAVS (cfr. STFA del 27 marzo 2000 nella causa V.G e R.N, H 272/99 Ws, consid. 3c; STFA del 29 agosto 1997 nella causa G.M, H 318/95). Questo principio è stato ancora ribadito per esteso dal TCA in una sentenza non pubblicata del 6 agosto 1998 nella causa M.B., Inc. __________, dove un amministratore, al quale erano state esclusivamente affidate competenze tecniche, è stato ritenuto responsabile del danno subito dalla Cassa poiché non aveva ottemperato al suo obbligo di vigilanza e di diligenza prescritto dalla legge. Tutto ciò quindi non è sufficiente. Il convenuto, in violazione degli obblighi che gli derivano dalla carica di amministratore unico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(cfr. STFA del 28 aprile 2003 nella causa P. e M., H 208/00 e H 209/00, consid. 7.2.1;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La ripartizione delle competenze all'interno del TCA, non giustifica comunque la passività di __________ (cfr. consid. 2.10.1.1). Egli non ha adempiuto ai propri obblighi con la dovuta diligenza che, secondo la giurisprudenza, va oltre la prudenza che è d’uso osservare nei propri affari (STFA del 29 maggio 1995 nella causa A. C. p. 6; DTF 99 II 179). Il convenuto non poteva, nella veste di membro del CdA di una società anonima, accontentarsi di svolgere un ruolo passivo nella società. Il fatto di non informarsi regolarmente sulla conduzione della società e - vista l'importanza in questo ambito - sulla sorte dei contributi sociali costituisce colpa grave ai sensi dell'art. 52 LAVS (cfr. SVR 2003 AHV N°5, pag. 14 consid. 5.3.2; STFA del 16 aprile 2003 nella causa P., D., B., H 234/02 + 237/02 + 239/02, consid. 6.2.3). Il convenuto avrebbe dovuto verificare puntualmente e personalmente che i contributi paritetici venissero effettivamente versati alla Cassa (cfr. STFA del 28 aprile 2003 nella causa P. e M., H 208/00 e H 209/00, consid. 7.2.1; STFA del 27 gennaio 2003 nella causa D.C., A. P. e M.P., H93/01 + H 169/01, consid. 4.3; STFA del 17 gennaio 2002 nella causa A. e B., H 38/01, consid. 4b). Egli avrebbe anche potuto interpellare l'ufficio di revisione attingendo dati contabili oggettivi (STFA del 31 gennaio 2003 nella causa V., H 5/02, consid. 5.3), dai quali avrebbe facilmente potuto dedurre che vi erano oneri sociali scoperti o perlomeno possibili difficoltà finanziarie della società (cfr. STFA dell'11 settembre 2002 nella causa C. C. e M. C., H 349/01, consid. 2.4). Essersi fidato senza una verifica accurata della situazione finanziaria della ditta, è segno di una grave negligenza del membro del CdA. I controlli gli avrebbero permesso di appurare la precaria situazione finanziaria della società (cfr.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 1995. Diverso sarebbe stato se, appena conosciuta l'esposizione debitoria a titolo di contributi alle assicurazioni sociali, il convenuto avesse inoltrato immediatamente le proprie dimissioni (cfr. STFA del 16 settembre 2002 nella causa P.Z, L.B. e J.A.D.B, H 10+45/01, consid. 9). La lunga permanenza nella società, fa pensare che il convenuto ha lasciato correre le cose, senza verificare con mano l'effettiva situazione societaria (cfr. STFA del 16 settembre 2002 nella causa P.Z, L.B. e J.A.D.B, H 10+45/01, consid. 10.2.; STFA del 28 maggio 2002 nella causa P., H 445/ 00, consid. 3c; STFA del 13 maggio 2002 nella causa A, H 65/01, consid. 5). Il fatto che i "deus ex machina" della società fossero __________ e __________, i quali non davano informazioni e non trasmettevano i documenti, a nulla sussidia la tesi del convenuto, ritenuto che le incombenze e i doveri del membro di una società anonima sono quelli stabiliti dalla legge, che come tali non sono suscettibili di deroghe dipendenti da pressioni esterne. Nell'ipotesi in cui un organo societario non sia in grado di sottrarsi all'influsso di terzi, ne dovrà trarre la sola conclusione possibile, ossia inoltrare immediatamente le proprie dimissioni (cfr. STFA del 5 giugno 2003 nella causa V. C. e R. G., H 268/01 e H 269/01, consid. 5.2). Se avesse subito agito con determinazione, uscendo dalla società per tempo, il convenuto avrebbe certamente evitato di trovarsi in una simile situazione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SVR 2001 AHV n° 15 consid. 6b).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di __________, __________ e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Il convenuto ha omesso di compiere quanto doveva apparire importante a qualsiasi persona ragionevole nell'ambito delle incombenze riconducibili alla funzione di membro del CdA di una società anonima (cfr. STFA del 5 giugno 2003 nella causa V. C. e R. G., H 268/01 e H 269/01, consid. 7.2; STFA del 20 marzo 2003 nella causa W., H265/00, consid. 4.3; STFA dell'11 settembre 2002 nella causa C. C. e M. C., H 349/01, consid. 2.5; STFA del 4 febbraio 2002 nella causa C., H 194/01, consid. 4c). Egli ha omesso di verificare se i contributi sociali fossero stati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13 maggio 2002 nella causa A, H 65 /01, consid. 5; STFA del 17 gennaio 2002 nella causa A e B., H 38/01, consid. 4b). 2.12. Infine, per quanto riguarda la richiesta di assunzione di prove fatta dai convenuti,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alle audizioni testimoniali proposte dal legale dei convenuti __________ e __________, in quanto gli aspetti di cui i testi dovrebbero riferire sono già stati ampiamente discussi nei considerandi precedenti (ad esempio l'occultamento da parte di __________ della reale situazione finanziaria, le presunte dilazioni di pagamento, ecc, Cfr. doc. _, Inc. 31.02.25).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rammentato che non occorre far capo all'audizione di testi per accertare un elemento irrilevante ai fini del giudizio (cfr. STFA del 5 giugno 2003 nella causa V. C. e R. G., H 268/01 e H 269/01, consid. 5.2; STFA del 31 gennaio 2003 nella causa V., H 5/02, consid. 4.2). Non è necessario procedere al richiamo degli incarti presso la pretura e l'UEF, in quanto la documentazione agli atti è sufficiente per definire la responsabilità dei convenuti (cfr. per un caso simile cfr. STFA del 5 novembre 2001 nella causa F., H 153/01, consid. 4c . ). Inoltre, Il TFA non ammette una richiesta in termini generici di edizione di documentazione, atteso che è preciso dovere dell'interessato indicare con esattezza,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Per quanto attiene all'incarto fallimentare, va ricordato ai convenuti che in linea di principio devono produrre direttamente tutti i documenti rilevanti, che possono ottenere in estratto dall'Ufficio fallimenti in conformità dell'art. 8a cpv. 1 LEF (cfr. STFA del 15 novembre 2002 nella causa R., H 177/01, consid. 2.3.2.; STFA del 16 settembre 2002 nella causa P.Z, L.B. e J.A.D.B, H 10+45/01, consid. 4.3.2.; STFA del 23 luglio 2002 nella causa U.G., E. G e R. G., H 170/01, consid. 3.3; STFA del 25 giugno 2002 nella causa L, H 444/00, consid. 4d ). Per quanto attiene alla richiesta di predisporre una perizia sulla situazione finanziaria e la possibilità di risanamento della __________ negli anni 1998, 1999 e 2000, il TCA non ravvede tale necessità in quanto la situazione finanziaria della società e le possibilità di risanamento della stessa sono state attentamente ed esaustivamente valutate al consid. 2.11.1.1 sulla base degli atti all'incarto (cfr. per casi simili cfr. STFA del 15 novembre 2002 nella causa R., H 177/01, consid. 2.3.5.; STFA dell'11 gennaio 2002 nella causa C., H 103/01,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